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01" w:rsidRPr="001660BE" w:rsidRDefault="00B33C01" w:rsidP="00B33C01">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 xml:space="preserve">León, Guanajuato, a </w:t>
      </w:r>
      <w:r w:rsidR="00513786">
        <w:rPr>
          <w:rFonts w:ascii="Calibri" w:hAnsi="Calibri" w:cs="Calibri"/>
          <w:i w:val="0"/>
          <w:color w:val="AEAAAA" w:themeColor="background2" w:themeShade="BF"/>
          <w:sz w:val="26"/>
          <w:szCs w:val="26"/>
        </w:rPr>
        <w:t>1 uno de noviembre</w:t>
      </w:r>
      <w:r w:rsidRPr="001660BE">
        <w:rPr>
          <w:rFonts w:ascii="Calibri" w:hAnsi="Calibri" w:cs="Calibri"/>
          <w:i w:val="0"/>
          <w:color w:val="AEAAAA" w:themeColor="background2" w:themeShade="BF"/>
          <w:sz w:val="26"/>
          <w:szCs w:val="26"/>
        </w:rPr>
        <w:t xml:space="preserve"> del año </w:t>
      </w:r>
      <w:r>
        <w:rPr>
          <w:rFonts w:ascii="Calibri" w:hAnsi="Calibri" w:cs="Calibri"/>
          <w:i w:val="0"/>
          <w:color w:val="AEAAAA" w:themeColor="background2" w:themeShade="BF"/>
          <w:sz w:val="26"/>
          <w:szCs w:val="26"/>
        </w:rPr>
        <w:t xml:space="preserve">2016 dos mil dieciséis. . </w:t>
      </w:r>
    </w:p>
    <w:p w:rsidR="00B33C01" w:rsidRPr="001660BE" w:rsidRDefault="00B33C01" w:rsidP="00B33C01">
      <w:pPr>
        <w:rPr>
          <w:color w:val="AEAAAA" w:themeColor="background2" w:themeShade="BF"/>
          <w:lang w:val="es-MX"/>
        </w:rPr>
      </w:pPr>
    </w:p>
    <w:p w:rsidR="00B33C01" w:rsidRPr="00104AE6" w:rsidRDefault="00B33C01" w:rsidP="00B33C01">
      <w:pPr>
        <w:pStyle w:val="Ttulo1"/>
        <w:ind w:firstLine="708"/>
        <w:jc w:val="both"/>
        <w:rPr>
          <w:rFonts w:ascii="Calibri" w:hAnsi="Calibri" w:cs="Calibri"/>
          <w:b w:val="0"/>
          <w:i w:val="0"/>
          <w:color w:val="AEAAAA" w:themeColor="background2" w:themeShade="BF"/>
          <w:sz w:val="26"/>
          <w:szCs w:val="26"/>
        </w:rPr>
      </w:pPr>
      <w:r w:rsidRPr="00104AE6">
        <w:rPr>
          <w:rFonts w:ascii="Calibri" w:hAnsi="Calibri" w:cs="Calibri"/>
          <w:i w:val="0"/>
          <w:color w:val="AEAAAA" w:themeColor="background2" w:themeShade="BF"/>
          <w:sz w:val="26"/>
          <w:szCs w:val="26"/>
          <w:lang w:val="es-ES"/>
        </w:rPr>
        <w:t xml:space="preserve">V I S T O S, </w:t>
      </w:r>
      <w:r w:rsidRPr="00104AE6">
        <w:rPr>
          <w:rFonts w:ascii="Calibri" w:hAnsi="Calibri" w:cs="Calibri"/>
          <w:b w:val="0"/>
          <w:i w:val="0"/>
          <w:color w:val="AEAAAA" w:themeColor="background2" w:themeShade="BF"/>
          <w:sz w:val="26"/>
          <w:szCs w:val="26"/>
        </w:rPr>
        <w:t xml:space="preserve">para dictar sentencia definitiva, los autos del proceso administrativo identificado con el número </w:t>
      </w:r>
      <w:r w:rsidRPr="00104AE6">
        <w:rPr>
          <w:rFonts w:ascii="Calibri" w:hAnsi="Calibri" w:cs="Calibri"/>
          <w:i w:val="0"/>
          <w:color w:val="AEAAAA" w:themeColor="background2" w:themeShade="BF"/>
          <w:sz w:val="26"/>
          <w:szCs w:val="26"/>
        </w:rPr>
        <w:t>4</w:t>
      </w:r>
      <w:r>
        <w:rPr>
          <w:rFonts w:ascii="Calibri" w:hAnsi="Calibri" w:cs="Calibri"/>
          <w:i w:val="0"/>
          <w:color w:val="AEAAAA" w:themeColor="background2" w:themeShade="BF"/>
          <w:sz w:val="26"/>
          <w:szCs w:val="26"/>
        </w:rPr>
        <w:t>16</w:t>
      </w:r>
      <w:r w:rsidRPr="00104AE6">
        <w:rPr>
          <w:rFonts w:ascii="Calibri" w:hAnsi="Calibri" w:cs="Calibri"/>
          <w:i w:val="0"/>
          <w:color w:val="AEAAAA" w:themeColor="background2" w:themeShade="BF"/>
          <w:sz w:val="26"/>
          <w:szCs w:val="26"/>
        </w:rPr>
        <w:t>/2016-JN</w:t>
      </w:r>
      <w:r w:rsidRPr="00104AE6">
        <w:rPr>
          <w:rFonts w:ascii="Calibri" w:hAnsi="Calibri" w:cs="Calibri"/>
          <w:b w:val="0"/>
          <w:i w:val="0"/>
          <w:color w:val="AEAAAA" w:themeColor="background2" w:themeShade="BF"/>
          <w:sz w:val="26"/>
          <w:szCs w:val="26"/>
        </w:rPr>
        <w:t>, promovido por el ciudadano</w:t>
      </w:r>
      <w:r>
        <w:rPr>
          <w:rFonts w:ascii="Calibri" w:hAnsi="Calibri" w:cs="Calibri"/>
          <w:b w:val="0"/>
          <w:i w:val="0"/>
          <w:color w:val="AEAAAA" w:themeColor="background2" w:themeShade="BF"/>
          <w:sz w:val="26"/>
          <w:szCs w:val="26"/>
        </w:rPr>
        <w:t xml:space="preserve"> </w:t>
      </w:r>
      <w:r w:rsidR="00B37C28">
        <w:rPr>
          <w:rFonts w:ascii="Calibri" w:hAnsi="Calibri" w:cs="Calibri"/>
          <w:i w:val="0"/>
          <w:color w:val="AEAAAA" w:themeColor="background2" w:themeShade="BF"/>
          <w:sz w:val="26"/>
          <w:szCs w:val="26"/>
        </w:rPr>
        <w:t>*****</w:t>
      </w:r>
      <w:r w:rsidRPr="00104AE6">
        <w:rPr>
          <w:rFonts w:ascii="Calibri" w:hAnsi="Calibri" w:cs="Calibri"/>
          <w:i w:val="0"/>
          <w:color w:val="AEAAAA" w:themeColor="background2" w:themeShade="BF"/>
          <w:sz w:val="26"/>
          <w:szCs w:val="26"/>
        </w:rPr>
        <w:t xml:space="preserve">; </w:t>
      </w:r>
      <w:r w:rsidRPr="00104AE6">
        <w:rPr>
          <w:rFonts w:ascii="Calibri" w:hAnsi="Calibri" w:cs="Calibri"/>
          <w:b w:val="0"/>
          <w:i w:val="0"/>
          <w:color w:val="AEAAAA" w:themeColor="background2" w:themeShade="BF"/>
          <w:sz w:val="26"/>
          <w:szCs w:val="26"/>
        </w:rPr>
        <w:t xml:space="preserve">y,. . . . . . . . . . . . . . . . . . . . . </w:t>
      </w:r>
      <w:r>
        <w:rPr>
          <w:rFonts w:ascii="Calibri" w:hAnsi="Calibri" w:cs="Calibri"/>
          <w:b w:val="0"/>
          <w:i w:val="0"/>
          <w:color w:val="AEAAAA" w:themeColor="background2" w:themeShade="BF"/>
          <w:sz w:val="26"/>
          <w:szCs w:val="26"/>
        </w:rPr>
        <w:t xml:space="preserve">. . . . . . . . . </w:t>
      </w:r>
    </w:p>
    <w:p w:rsidR="00B33C01" w:rsidRPr="001660BE" w:rsidRDefault="00B33C01" w:rsidP="00B33C01">
      <w:pPr>
        <w:pStyle w:val="Textoindependiente"/>
        <w:rPr>
          <w:rFonts w:ascii="Calibri" w:hAnsi="Calibri" w:cs="Calibri"/>
          <w:color w:val="AEAAAA" w:themeColor="background2" w:themeShade="BF"/>
          <w:sz w:val="20"/>
          <w:szCs w:val="20"/>
        </w:rPr>
      </w:pPr>
    </w:p>
    <w:p w:rsidR="00B33C01" w:rsidRPr="001660BE" w:rsidRDefault="00B33C01" w:rsidP="00B33C01">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B33C01" w:rsidRPr="001660BE" w:rsidRDefault="00B33C01" w:rsidP="00B33C01">
      <w:pPr>
        <w:pStyle w:val="Textoindependiente"/>
        <w:ind w:firstLine="708"/>
        <w:jc w:val="center"/>
        <w:rPr>
          <w:rFonts w:ascii="Calibri" w:hAnsi="Calibri" w:cs="Calibri"/>
          <w:b/>
          <w:bCs/>
          <w:color w:val="AEAAAA" w:themeColor="background2" w:themeShade="BF"/>
          <w:sz w:val="20"/>
          <w:szCs w:val="20"/>
        </w:rPr>
      </w:pPr>
    </w:p>
    <w:p w:rsidR="00B33C01" w:rsidRDefault="00B33C01" w:rsidP="00B33C01">
      <w:pPr>
        <w:ind w:firstLine="708"/>
        <w:jc w:val="both"/>
        <w:rPr>
          <w:rFonts w:ascii="Calibri" w:hAnsi="Calibri" w:cs="Calibri"/>
          <w:color w:val="AEAAAA" w:themeColor="background2" w:themeShade="BF"/>
          <w:sz w:val="26"/>
          <w:szCs w:val="26"/>
        </w:rPr>
      </w:pPr>
      <w:bookmarkStart w:id="0" w:name="_GoBack"/>
      <w:bookmarkEnd w:id="0"/>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sidR="007F484A">
        <w:rPr>
          <w:rFonts w:ascii="Calibri" w:hAnsi="Calibri" w:cs="Calibri"/>
          <w:color w:val="AEAAAA" w:themeColor="background2" w:themeShade="BF"/>
          <w:sz w:val="26"/>
          <w:szCs w:val="26"/>
        </w:rPr>
        <w:t>sabedor</w:t>
      </w:r>
      <w:r w:rsidRPr="001660BE">
        <w:rPr>
          <w:rFonts w:ascii="Calibri" w:hAnsi="Calibri" w:cs="Calibri"/>
          <w:color w:val="AEAAAA" w:themeColor="background2" w:themeShade="BF"/>
          <w:sz w:val="26"/>
          <w:szCs w:val="26"/>
        </w:rPr>
        <w:t xml:space="preserve"> del acta de infracción impugnada, que fue el día de su emisión, el </w:t>
      </w:r>
      <w:r w:rsidR="003077A1">
        <w:rPr>
          <w:rFonts w:ascii="Calibri" w:hAnsi="Calibri" w:cs="Calibri"/>
          <w:color w:val="AEAAAA" w:themeColor="background2" w:themeShade="BF"/>
          <w:sz w:val="26"/>
          <w:szCs w:val="26"/>
        </w:rPr>
        <w:t>17</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w:t>
      </w:r>
      <w:r w:rsidR="003077A1">
        <w:rPr>
          <w:rFonts w:ascii="Calibri" w:hAnsi="Calibri" w:cs="Calibri"/>
          <w:color w:val="AEAAAA" w:themeColor="background2" w:themeShade="BF"/>
          <w:sz w:val="26"/>
          <w:szCs w:val="26"/>
        </w:rPr>
        <w:t xml:space="preserve">iecisiete </w:t>
      </w:r>
      <w:r w:rsidRPr="001660BE">
        <w:rPr>
          <w:rFonts w:ascii="Calibri" w:hAnsi="Calibri" w:cs="Calibri"/>
          <w:color w:val="AEAAAA" w:themeColor="background2" w:themeShade="BF"/>
          <w:sz w:val="26"/>
          <w:szCs w:val="26"/>
        </w:rPr>
        <w:t xml:space="preserve">de </w:t>
      </w:r>
      <w:r>
        <w:rPr>
          <w:rFonts w:ascii="Calibri" w:hAnsi="Calibri" w:cs="Calibri"/>
          <w:color w:val="AEAAAA" w:themeColor="background2" w:themeShade="BF"/>
          <w:sz w:val="26"/>
          <w:szCs w:val="26"/>
        </w:rPr>
        <w:t>a</w:t>
      </w:r>
      <w:r w:rsidR="003077A1">
        <w:rPr>
          <w:rFonts w:ascii="Calibri" w:hAnsi="Calibri" w:cs="Calibri"/>
          <w:color w:val="AEAAAA" w:themeColor="background2" w:themeShade="BF"/>
          <w:sz w:val="26"/>
          <w:szCs w:val="26"/>
        </w:rPr>
        <w:t>bril</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w:t>
      </w:r>
      <w:r w:rsidR="004B1C62">
        <w:rPr>
          <w:rFonts w:ascii="Calibri" w:hAnsi="Calibri"/>
          <w:bCs/>
          <w:color w:val="AEAAAA" w:themeColor="background2" w:themeShade="BF"/>
          <w:sz w:val="26"/>
          <w:szCs w:val="26"/>
        </w:rPr>
        <w:t xml:space="preserve">. . . . . . . . . . . . . </w:t>
      </w:r>
    </w:p>
    <w:p w:rsidR="00B33C01" w:rsidRPr="005404DC" w:rsidRDefault="00B33C01" w:rsidP="00B33C01">
      <w:pPr>
        <w:pStyle w:val="Textoindependiente"/>
        <w:rPr>
          <w:rFonts w:ascii="Calibri" w:hAnsi="Calibri" w:cs="Calibri"/>
          <w:b/>
          <w:bCs/>
          <w:color w:val="AEAAAA" w:themeColor="background2" w:themeShade="BF"/>
          <w:sz w:val="20"/>
          <w:szCs w:val="20"/>
          <w:lang w:val="es-ES"/>
        </w:rPr>
      </w:pPr>
    </w:p>
    <w:p w:rsidR="00B33C01" w:rsidRPr="001660BE"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3077A1">
        <w:rPr>
          <w:rFonts w:ascii="Calibri" w:hAnsi="Calibri" w:cs="Calibri"/>
          <w:color w:val="AEAAAA" w:themeColor="background2" w:themeShade="BF"/>
          <w:sz w:val="26"/>
          <w:szCs w:val="26"/>
        </w:rPr>
        <w:t xml:space="preserve"> T-5411619 (</w:t>
      </w:r>
      <w:r w:rsidR="00360B01">
        <w:rPr>
          <w:rFonts w:ascii="Calibri" w:hAnsi="Calibri" w:cs="Calibri"/>
          <w:color w:val="AEAAAA" w:themeColor="background2" w:themeShade="BF"/>
          <w:sz w:val="26"/>
          <w:szCs w:val="26"/>
        </w:rPr>
        <w:t xml:space="preserve">T </w:t>
      </w:r>
      <w:r w:rsidR="003077A1">
        <w:rPr>
          <w:rFonts w:ascii="Calibri" w:hAnsi="Calibri" w:cs="Calibri"/>
          <w:color w:val="AEAAAA" w:themeColor="background2" w:themeShade="BF"/>
          <w:sz w:val="26"/>
          <w:szCs w:val="26"/>
        </w:rPr>
        <w:t>cinco-cuatro-uno-uno-seis-uno-nueve), de fecha 17 diecisiete de abril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que obra en el secreto de este juzgado</w:t>
      </w:r>
      <w:r w:rsidR="003077A1">
        <w:rPr>
          <w:rFonts w:ascii="Calibri" w:hAnsi="Calibri"/>
          <w:color w:val="AEAAAA" w:themeColor="background2" w:themeShade="BF"/>
          <w:sz w:val="26"/>
          <w:szCs w:val="26"/>
        </w:rPr>
        <w:t>,</w:t>
      </w:r>
      <w:r w:rsidRPr="001660BE">
        <w:rPr>
          <w:rFonts w:ascii="Calibri" w:hAnsi="Calibri"/>
          <w:color w:val="AEAAAA" w:themeColor="background2" w:themeShade="BF"/>
          <w:sz w:val="26"/>
          <w:szCs w:val="26"/>
        </w:rPr>
        <w:t xml:space="preserve"> (visible en el expediente en copia certificada a foja </w:t>
      </w:r>
      <w:r w:rsidR="00A457C0">
        <w:rPr>
          <w:rFonts w:ascii="Calibri" w:hAnsi="Calibri"/>
          <w:color w:val="AEAAAA" w:themeColor="background2" w:themeShade="BF"/>
          <w:sz w:val="26"/>
          <w:szCs w:val="26"/>
        </w:rPr>
        <w:t>3</w:t>
      </w:r>
      <w:r>
        <w:rPr>
          <w:rFonts w:ascii="Calibri" w:hAnsi="Calibri"/>
          <w:color w:val="AEAAAA" w:themeColor="background2" w:themeShade="BF"/>
          <w:sz w:val="26"/>
          <w:szCs w:val="26"/>
        </w:rPr>
        <w:t xml:space="preserve"> </w:t>
      </w:r>
      <w:r w:rsidR="00A457C0">
        <w:rPr>
          <w:rFonts w:ascii="Calibri" w:hAnsi="Calibri"/>
          <w:color w:val="AEAAAA" w:themeColor="background2" w:themeShade="BF"/>
          <w:sz w:val="26"/>
          <w:szCs w:val="26"/>
        </w:rPr>
        <w:t>tr</w:t>
      </w:r>
      <w:r>
        <w:rPr>
          <w:rFonts w:ascii="Calibri" w:hAnsi="Calibri"/>
          <w:color w:val="AEAAAA" w:themeColor="background2" w:themeShade="BF"/>
          <w:sz w:val="26"/>
          <w:szCs w:val="26"/>
        </w:rPr>
        <w:t>es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A457C0">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en el ejercicio de sus funciones, aunada la circunstancia de que </w:t>
      </w:r>
      <w:r w:rsidR="00A457C0">
        <w:rPr>
          <w:rFonts w:ascii="Calibri" w:hAnsi="Calibri" w:cs="Calibri"/>
          <w:color w:val="AEAAAA" w:themeColor="background2" w:themeShade="BF"/>
          <w:sz w:val="26"/>
          <w:szCs w:val="26"/>
        </w:rPr>
        <w:t>e</w:t>
      </w:r>
      <w:r w:rsidRPr="002C5609">
        <w:rPr>
          <w:rFonts w:ascii="Calibri" w:hAnsi="Calibri" w:cs="Calibri"/>
          <w:color w:val="AEAAAA" w:themeColor="background2" w:themeShade="BF"/>
          <w:sz w:val="26"/>
          <w:szCs w:val="26"/>
        </w:rPr>
        <w:t>l Agente enjuiciad</w:t>
      </w:r>
      <w:r w:rsidR="00A457C0">
        <w:rPr>
          <w:rFonts w:ascii="Calibri" w:hAnsi="Calibri" w:cs="Calibri"/>
          <w:color w:val="AEAAAA" w:themeColor="background2" w:themeShade="BF"/>
          <w:sz w:val="26"/>
          <w:szCs w:val="26"/>
        </w:rPr>
        <w:t>o</w:t>
      </w:r>
      <w:r w:rsidRPr="002C5609">
        <w:rPr>
          <w:rFonts w:ascii="Calibri" w:hAnsi="Calibri" w:cs="Calibri"/>
          <w:color w:val="AEAAAA" w:themeColor="background2" w:themeShade="BF"/>
          <w:sz w:val="26"/>
          <w:szCs w:val="26"/>
        </w:rPr>
        <w:t xml:space="preserve">, al </w:t>
      </w:r>
      <w:r w:rsidRPr="001660BE">
        <w:rPr>
          <w:rFonts w:ascii="Calibri" w:hAnsi="Calibri" w:cs="Calibri"/>
          <w:color w:val="AEAAAA" w:themeColor="background2" w:themeShade="BF"/>
          <w:sz w:val="26"/>
          <w:szCs w:val="26"/>
        </w:rPr>
        <w:t xml:space="preserve">dar contestación a la demanda, </w:t>
      </w:r>
      <w:r w:rsidRPr="008238C7">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do la boleta impugnada.</w:t>
      </w:r>
      <w:r w:rsidR="00D71D19">
        <w:rPr>
          <w:rFonts w:ascii="Calibri" w:hAnsi="Calibri" w:cs="Calibri"/>
          <w:color w:val="AEAAAA" w:themeColor="background2" w:themeShade="BF"/>
          <w:sz w:val="26"/>
          <w:szCs w:val="26"/>
        </w:rPr>
        <w:t xml:space="preserve"> </w:t>
      </w:r>
    </w:p>
    <w:p w:rsidR="00B33C01" w:rsidRPr="001660BE" w:rsidRDefault="00B33C01" w:rsidP="00B33C01">
      <w:pPr>
        <w:jc w:val="both"/>
        <w:rPr>
          <w:rFonts w:ascii="Calibri" w:hAnsi="Calibri"/>
          <w:color w:val="AEAAAA" w:themeColor="background2" w:themeShade="BF"/>
          <w:sz w:val="26"/>
          <w:szCs w:val="27"/>
        </w:rPr>
      </w:pPr>
    </w:p>
    <w:p w:rsidR="00B33C01" w:rsidRPr="001660BE" w:rsidRDefault="00B33C01" w:rsidP="00B33C01">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 . . . . . . . . . . . . . . . . . . . . . . . . . . . . . . . . . . . . . . . . . . . . . . . . . .</w:t>
      </w:r>
      <w:r>
        <w:rPr>
          <w:rFonts w:ascii="Calibri" w:hAnsi="Calibri"/>
          <w:color w:val="AEAAAA" w:themeColor="background2" w:themeShade="BF"/>
          <w:sz w:val="26"/>
          <w:szCs w:val="26"/>
        </w:rPr>
        <w:t xml:space="preserve"> </w:t>
      </w:r>
    </w:p>
    <w:p w:rsidR="00B33C01" w:rsidRPr="001660BE" w:rsidRDefault="00B33C01" w:rsidP="00B33C01">
      <w:pPr>
        <w:ind w:firstLine="708"/>
        <w:jc w:val="right"/>
        <w:rPr>
          <w:rFonts w:ascii="Calibri" w:hAnsi="Calibri" w:cs="Calibri"/>
          <w:b/>
          <w:bCs/>
          <w:i/>
          <w:iCs/>
          <w:color w:val="AEAAAA" w:themeColor="background2" w:themeShade="BF"/>
          <w:sz w:val="20"/>
          <w:szCs w:val="20"/>
        </w:rPr>
      </w:pPr>
    </w:p>
    <w:p w:rsidR="00B33C01" w:rsidRPr="00D71D19" w:rsidRDefault="00B33C01" w:rsidP="00D71D19">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AEAAAA" w:themeColor="background2" w:themeShade="BF"/>
          <w:sz w:val="26"/>
          <w:szCs w:val="26"/>
        </w:rPr>
        <w:t xml:space="preserve">. . . . . . . . . . . . . . </w:t>
      </w:r>
    </w:p>
    <w:p w:rsidR="00B33C01" w:rsidRDefault="00B33C01" w:rsidP="00B33C01">
      <w:pPr>
        <w:jc w:val="both"/>
        <w:rPr>
          <w:rFonts w:ascii="Calibri" w:hAnsi="Calibri" w:cs="Calibri"/>
          <w:bCs/>
          <w:iCs/>
          <w:color w:val="AEAAAA" w:themeColor="background2" w:themeShade="BF"/>
          <w:sz w:val="26"/>
          <w:szCs w:val="26"/>
        </w:rPr>
      </w:pPr>
    </w:p>
    <w:p w:rsidR="00D71D19" w:rsidRDefault="00D71D19" w:rsidP="00D71D1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416/2016-JN </w:t>
      </w:r>
    </w:p>
    <w:p w:rsidR="00D71D19" w:rsidRDefault="00D71D19" w:rsidP="00B33C01">
      <w:pPr>
        <w:ind w:firstLine="708"/>
        <w:jc w:val="both"/>
        <w:rPr>
          <w:rFonts w:ascii="Calibri" w:hAnsi="Calibri" w:cs="Calibri"/>
          <w:bCs/>
          <w:iCs/>
          <w:color w:val="AEAAAA" w:themeColor="background2" w:themeShade="BF"/>
          <w:sz w:val="26"/>
          <w:szCs w:val="26"/>
        </w:rPr>
      </w:pPr>
    </w:p>
    <w:p w:rsidR="00B33C01" w:rsidRPr="00520165" w:rsidRDefault="00B33C01" w:rsidP="00B33C01">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 xml:space="preserve">Sentado lo anterior, se advierte que en el presente proceso, </w:t>
      </w:r>
      <w:r w:rsidR="00546CF3">
        <w:rPr>
          <w:rFonts w:ascii="Calibri" w:hAnsi="Calibri" w:cs="Calibri"/>
          <w:bCs/>
          <w:iCs/>
          <w:color w:val="AEAAAA" w:themeColor="background2" w:themeShade="BF"/>
          <w:sz w:val="26"/>
          <w:szCs w:val="26"/>
        </w:rPr>
        <w:t>e</w:t>
      </w:r>
      <w:r w:rsidRPr="001660BE">
        <w:rPr>
          <w:rFonts w:ascii="Calibri" w:hAnsi="Calibri" w:cs="Calibri"/>
          <w:bCs/>
          <w:iCs/>
          <w:color w:val="AEAAAA" w:themeColor="background2" w:themeShade="BF"/>
          <w:sz w:val="26"/>
          <w:szCs w:val="26"/>
        </w:rPr>
        <w:t>l Agente de Tránsito demandad</w:t>
      </w:r>
      <w:r w:rsidR="00546CF3">
        <w:rPr>
          <w:rFonts w:ascii="Calibri" w:hAnsi="Calibri" w:cs="Calibri"/>
          <w:bCs/>
          <w:iCs/>
          <w:color w:val="AEAAAA" w:themeColor="background2" w:themeShade="BF"/>
          <w:sz w:val="26"/>
          <w:szCs w:val="26"/>
        </w:rPr>
        <w:t>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w:t>
      </w:r>
      <w:r>
        <w:rPr>
          <w:rFonts w:ascii="Calibri" w:hAnsi="Calibri" w:cs="Calibri"/>
          <w:bCs/>
          <w:iCs/>
          <w:color w:val="AEAAAA" w:themeColor="background2" w:themeShade="BF"/>
          <w:sz w:val="26"/>
          <w:szCs w:val="26"/>
        </w:rPr>
        <w:t xml:space="preserve">. . </w:t>
      </w:r>
      <w:r w:rsidR="00546CF3">
        <w:rPr>
          <w:rFonts w:ascii="Calibri" w:hAnsi="Calibri" w:cs="Calibri"/>
          <w:bCs/>
          <w:iCs/>
          <w:color w:val="AEAAAA" w:themeColor="background2" w:themeShade="BF"/>
          <w:sz w:val="26"/>
          <w:szCs w:val="26"/>
        </w:rPr>
        <w:t>. . . . . . . . . . . . . . .</w:t>
      </w:r>
      <w:r w:rsidR="00D71D19">
        <w:rPr>
          <w:rFonts w:ascii="Calibri" w:hAnsi="Calibri" w:cs="Calibri"/>
          <w:bCs/>
          <w:iCs/>
          <w:color w:val="AEAAAA" w:themeColor="background2" w:themeShade="BF"/>
          <w:sz w:val="26"/>
          <w:szCs w:val="26"/>
        </w:rPr>
        <w:t xml:space="preserve"> . . . . . . . . . . . . . . . . . . . . . . . . . . .</w:t>
      </w:r>
    </w:p>
    <w:p w:rsidR="00B33C01" w:rsidRPr="001660BE" w:rsidRDefault="00B33C01" w:rsidP="00B33C01">
      <w:pPr>
        <w:jc w:val="both"/>
        <w:rPr>
          <w:rFonts w:ascii="Calibri" w:hAnsi="Calibri" w:cs="Calibri"/>
          <w:color w:val="AEAAAA" w:themeColor="background2" w:themeShade="BF"/>
          <w:sz w:val="20"/>
          <w:szCs w:val="20"/>
        </w:rPr>
      </w:pPr>
    </w:p>
    <w:p w:rsidR="00B33C01" w:rsidRPr="001660BE"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33C01" w:rsidRPr="001660BE" w:rsidRDefault="00B33C01" w:rsidP="00B33C01">
      <w:pPr>
        <w:ind w:firstLine="708"/>
        <w:jc w:val="both"/>
        <w:rPr>
          <w:rFonts w:ascii="Calibri" w:hAnsi="Calibri" w:cs="Calibri"/>
          <w:color w:val="AEAAAA" w:themeColor="background2" w:themeShade="BF"/>
          <w:sz w:val="20"/>
          <w:szCs w:val="20"/>
        </w:rPr>
      </w:pPr>
    </w:p>
    <w:p w:rsidR="00B33C01" w:rsidRDefault="00B33C01" w:rsidP="00B33C01">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De lo expuesto por el actor en su escrito de demanda, de la contestación de demanda, así como de las constancias que integran la presente causa administrativa, se desprende que </w:t>
      </w:r>
      <w:r w:rsidR="00D901A2">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Agente de Tránsito de nombre</w:t>
      </w:r>
      <w:r w:rsidR="00D901A2">
        <w:rPr>
          <w:rFonts w:ascii="Calibri" w:hAnsi="Calibri" w:cs="Calibri"/>
          <w:color w:val="AEAAAA" w:themeColor="background2" w:themeShade="BF"/>
          <w:sz w:val="26"/>
          <w:szCs w:val="26"/>
        </w:rPr>
        <w:t xml:space="preserve"> </w:t>
      </w:r>
      <w:r w:rsidR="00B37C28">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fecha </w:t>
      </w:r>
      <w:r w:rsidR="00D901A2">
        <w:rPr>
          <w:rFonts w:ascii="Calibri" w:hAnsi="Calibri" w:cs="Calibri"/>
          <w:color w:val="AEAAAA" w:themeColor="background2" w:themeShade="BF"/>
          <w:sz w:val="26"/>
          <w:szCs w:val="26"/>
        </w:rPr>
        <w:t xml:space="preserve">17 diecisiete de abril de este año, </w:t>
      </w:r>
      <w:r w:rsidRPr="001660BE">
        <w:rPr>
          <w:rFonts w:ascii="Calibri" w:hAnsi="Calibri" w:cs="Calibri"/>
          <w:color w:val="AEAAAA" w:themeColor="background2" w:themeShade="BF"/>
          <w:sz w:val="26"/>
          <w:szCs w:val="26"/>
        </w:rPr>
        <w:t xml:space="preserve">levantó </w:t>
      </w:r>
      <w:r>
        <w:rPr>
          <w:rFonts w:ascii="Calibri" w:hAnsi="Calibri" w:cs="Calibri"/>
          <w:color w:val="AEAAAA" w:themeColor="background2" w:themeShade="BF"/>
          <w:sz w:val="26"/>
          <w:szCs w:val="26"/>
        </w:rPr>
        <w:t>al ciudadano</w:t>
      </w:r>
      <w:r w:rsidR="00D901A2">
        <w:rPr>
          <w:rFonts w:ascii="Calibri" w:hAnsi="Calibri" w:cs="Calibri"/>
          <w:color w:val="AEAAAA" w:themeColor="background2" w:themeShade="BF"/>
          <w:sz w:val="26"/>
          <w:szCs w:val="26"/>
        </w:rPr>
        <w:t xml:space="preserve"> </w:t>
      </w:r>
      <w:r w:rsidR="00B37C28">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D901A2">
        <w:rPr>
          <w:rFonts w:ascii="Calibri" w:hAnsi="Calibri" w:cs="Calibri"/>
          <w:color w:val="AEAAAA" w:themeColor="background2" w:themeShade="BF"/>
          <w:sz w:val="26"/>
          <w:szCs w:val="26"/>
        </w:rPr>
        <w:t xml:space="preserve">T-5411619 (cinco-cuatro-uno-uno-seis-uno-nueve),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A07181">
        <w:rPr>
          <w:rFonts w:ascii="Calibri" w:hAnsi="Calibri" w:cs="Calibri"/>
          <w:i/>
          <w:iCs/>
          <w:color w:val="AEAAAA" w:themeColor="background2" w:themeShade="BF"/>
          <w:sz w:val="26"/>
          <w:szCs w:val="26"/>
        </w:rPr>
        <w:t>Vasco de Quiroga</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colonia </w:t>
      </w:r>
      <w:r>
        <w:rPr>
          <w:rFonts w:ascii="Calibri" w:hAnsi="Calibri" w:cs="Calibri"/>
          <w:i/>
          <w:color w:val="AEAAAA" w:themeColor="background2" w:themeShade="BF"/>
          <w:sz w:val="26"/>
          <w:szCs w:val="26"/>
        </w:rPr>
        <w:t>“</w:t>
      </w:r>
      <w:r w:rsidR="00A07181">
        <w:rPr>
          <w:rFonts w:ascii="Calibri" w:hAnsi="Calibri" w:cs="Calibri"/>
          <w:i/>
          <w:color w:val="AEAAAA" w:themeColor="background2" w:themeShade="BF"/>
          <w:sz w:val="26"/>
          <w:szCs w:val="26"/>
        </w:rPr>
        <w:t>San Felipe de Jesús</w:t>
      </w:r>
      <w:r>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4362F2">
        <w:rPr>
          <w:rFonts w:ascii="Calibri" w:hAnsi="Calibri" w:cs="Calibri"/>
          <w:color w:val="AEAAAA" w:themeColor="background2" w:themeShade="BF"/>
          <w:sz w:val="26"/>
          <w:szCs w:val="26"/>
        </w:rPr>
        <w:t>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circulación de </w:t>
      </w:r>
      <w:r w:rsidRPr="008238C7">
        <w:rPr>
          <w:rFonts w:ascii="Calibri" w:hAnsi="Calibri" w:cs="Calibri"/>
          <w:i/>
          <w:color w:val="AEAAAA" w:themeColor="background2" w:themeShade="BF"/>
          <w:sz w:val="26"/>
          <w:szCs w:val="26"/>
        </w:rPr>
        <w:t>“</w:t>
      </w:r>
      <w:r w:rsidR="00A07181">
        <w:rPr>
          <w:rFonts w:ascii="Calibri" w:hAnsi="Calibri" w:cs="Calibri"/>
          <w:i/>
          <w:color w:val="AEAAAA" w:themeColor="background2" w:themeShade="BF"/>
          <w:sz w:val="26"/>
          <w:szCs w:val="26"/>
        </w:rPr>
        <w:t>N</w:t>
      </w:r>
      <w:r w:rsidRPr="008238C7">
        <w:rPr>
          <w:rFonts w:ascii="Calibri" w:hAnsi="Calibri" w:cs="Calibri"/>
          <w:i/>
          <w:color w:val="AEAAAA" w:themeColor="background2" w:themeShade="BF"/>
          <w:sz w:val="26"/>
          <w:szCs w:val="26"/>
        </w:rPr>
        <w:t>orte</w:t>
      </w:r>
      <w:r w:rsidR="00A07181">
        <w:rPr>
          <w:rFonts w:ascii="Calibri" w:hAnsi="Calibri" w:cs="Calibri"/>
          <w:i/>
          <w:color w:val="AEAAAA" w:themeColor="background2" w:themeShade="BF"/>
          <w:sz w:val="26"/>
          <w:szCs w:val="26"/>
        </w:rPr>
        <w:t xml:space="preserve"> a sur</w:t>
      </w:r>
      <w:r w:rsidRPr="008238C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con motivo de: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hacer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alto an</w:t>
      </w:r>
      <w:r w:rsidR="00A07181">
        <w:rPr>
          <w:rFonts w:ascii="Calibri" w:hAnsi="Calibri" w:cs="Calibri"/>
          <w:i/>
          <w:iCs/>
          <w:color w:val="AEAAAA" w:themeColor="background2" w:themeShade="BF"/>
          <w:sz w:val="26"/>
          <w:szCs w:val="26"/>
        </w:rPr>
        <w:t>te</w:t>
      </w:r>
      <w:r>
        <w:rPr>
          <w:rFonts w:ascii="Calibri" w:hAnsi="Calibri" w:cs="Calibri"/>
          <w:i/>
          <w:iCs/>
          <w:color w:val="AEAAAA" w:themeColor="background2" w:themeShade="BF"/>
          <w:sz w:val="26"/>
          <w:szCs w:val="26"/>
        </w:rPr>
        <w:t xml:space="preserve"> la luz roja del semáforo</w:t>
      </w:r>
      <w:r w:rsidRPr="001660BE">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referencia anotó: </w:t>
      </w:r>
      <w:r w:rsidRPr="00325400">
        <w:rPr>
          <w:rFonts w:ascii="Calibri" w:hAnsi="Calibri" w:cs="Calibri"/>
          <w:i/>
          <w:iCs/>
          <w:color w:val="AEAAAA" w:themeColor="background2" w:themeShade="BF"/>
          <w:sz w:val="26"/>
          <w:szCs w:val="26"/>
        </w:rPr>
        <w:t>“</w:t>
      </w:r>
      <w:r w:rsidR="00A07181">
        <w:rPr>
          <w:rFonts w:ascii="Calibri" w:hAnsi="Calibri" w:cs="Calibri"/>
          <w:i/>
          <w:iCs/>
          <w:color w:val="AEAAAA" w:themeColor="background2" w:themeShade="BF"/>
          <w:sz w:val="26"/>
          <w:szCs w:val="26"/>
        </w:rPr>
        <w:t>Saturno</w:t>
      </w:r>
      <w:r w:rsidRPr="00325400">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 en </w:t>
      </w:r>
      <w:r w:rsidRPr="001660BE">
        <w:rPr>
          <w:rFonts w:ascii="Calibri" w:hAnsi="Calibri" w:cs="Calibri"/>
          <w:iCs/>
          <w:color w:val="AEAAAA" w:themeColor="background2" w:themeShade="BF"/>
          <w:sz w:val="26"/>
          <w:szCs w:val="26"/>
        </w:rPr>
        <w:t>l</w:t>
      </w:r>
      <w:r w:rsidR="00A07181">
        <w:rPr>
          <w:rFonts w:ascii="Calibri" w:hAnsi="Calibri" w:cs="Calibri"/>
          <w:iCs/>
          <w:color w:val="AEAAAA" w:themeColor="background2" w:themeShade="BF"/>
          <w:sz w:val="26"/>
          <w:szCs w:val="26"/>
        </w:rPr>
        <w:t>os</w:t>
      </w:r>
      <w:r w:rsidRPr="001660BE">
        <w:rPr>
          <w:rFonts w:ascii="Calibri" w:hAnsi="Calibri" w:cs="Calibri"/>
          <w:iCs/>
          <w:color w:val="AEAAAA" w:themeColor="background2" w:themeShade="BF"/>
          <w:sz w:val="26"/>
          <w:szCs w:val="26"/>
        </w:rPr>
        <w:t xml:space="preserve"> espacio</w:t>
      </w:r>
      <w:r w:rsidR="00A07181">
        <w:rPr>
          <w:rFonts w:ascii="Calibri" w:hAnsi="Calibri" w:cs="Calibri"/>
          <w:iCs/>
          <w:color w:val="AEAAAA" w:themeColor="background2" w:themeShade="BF"/>
          <w:sz w:val="26"/>
          <w:szCs w:val="26"/>
        </w:rPr>
        <w:t>s</w:t>
      </w:r>
      <w:r w:rsidRPr="001660BE">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destinado</w:t>
      </w:r>
      <w:r w:rsidR="00A07181">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w:t>
      </w:r>
      <w:r w:rsidR="00A07181">
        <w:rPr>
          <w:rFonts w:ascii="Calibri" w:hAnsi="Calibri" w:cs="Calibri"/>
          <w:iCs/>
          <w:color w:val="AEAAAA" w:themeColor="background2" w:themeShade="BF"/>
          <w:sz w:val="26"/>
          <w:szCs w:val="26"/>
        </w:rPr>
        <w:t xml:space="preserve">y </w:t>
      </w:r>
      <w:r>
        <w:rPr>
          <w:rFonts w:ascii="Calibri" w:hAnsi="Calibri" w:cs="Calibri"/>
          <w:iCs/>
          <w:color w:val="AEAAAA" w:themeColor="background2" w:themeShade="BF"/>
          <w:sz w:val="26"/>
          <w:szCs w:val="26"/>
        </w:rPr>
        <w:t xml:space="preserve">para determinar cómo fue </w:t>
      </w:r>
      <w:r w:rsidRPr="001660BE">
        <w:rPr>
          <w:rFonts w:ascii="Calibri" w:hAnsi="Calibri" w:cs="Calibri"/>
          <w:iCs/>
          <w:color w:val="AEAAAA" w:themeColor="background2" w:themeShade="BF"/>
          <w:sz w:val="26"/>
          <w:szCs w:val="26"/>
        </w:rPr>
        <w:t>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no escribió dato alguno</w:t>
      </w:r>
      <w:r>
        <w:rPr>
          <w:rFonts w:ascii="Calibri" w:hAnsi="Calibri" w:cs="Calibri"/>
          <w:i/>
          <w:iCs/>
          <w:color w:val="AEAAAA" w:themeColor="background2" w:themeShade="BF"/>
          <w:sz w:val="26"/>
          <w:szCs w:val="26"/>
        </w:rPr>
        <w:t xml:space="preserve">. . . . . . . . . . . . . . . . . . . . . . . . . . . . . . . . . . . . . . . . . . . . . . . . . . . . </w:t>
      </w:r>
      <w:r w:rsidR="00A90E48">
        <w:rPr>
          <w:rFonts w:ascii="Calibri" w:hAnsi="Calibri" w:cs="Calibri"/>
          <w:i/>
          <w:iCs/>
          <w:color w:val="AEAAAA" w:themeColor="background2" w:themeShade="BF"/>
          <w:sz w:val="26"/>
          <w:szCs w:val="26"/>
        </w:rPr>
        <w:t xml:space="preserve">. . . . . . . . . . . </w:t>
      </w:r>
    </w:p>
    <w:p w:rsidR="00B33C01" w:rsidRPr="001660BE" w:rsidRDefault="00B33C01" w:rsidP="00B33C01">
      <w:pPr>
        <w:ind w:firstLine="708"/>
        <w:jc w:val="both"/>
        <w:rPr>
          <w:rFonts w:ascii="Calibri" w:hAnsi="Calibri" w:cs="Calibri"/>
          <w:i/>
          <w:iCs/>
          <w:color w:val="AEAAAA" w:themeColor="background2" w:themeShade="BF"/>
          <w:sz w:val="20"/>
          <w:szCs w:val="20"/>
        </w:rPr>
      </w:pPr>
    </w:p>
    <w:p w:rsidR="00B33C01" w:rsidRPr="001660BE" w:rsidRDefault="00B33C01" w:rsidP="00B33C01">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sidR="00A07181">
        <w:rPr>
          <w:rFonts w:ascii="Calibri" w:hAnsi="Calibri" w:cs="Calibri"/>
          <w:color w:val="AEAAAA" w:themeColor="background2" w:themeShade="BF"/>
          <w:sz w:val="26"/>
          <w:szCs w:val="26"/>
          <w:lang w:val="es-ES"/>
        </w:rPr>
        <w:t xml:space="preserve">la licencia </w:t>
      </w:r>
      <w:r w:rsidR="00274E9D">
        <w:rPr>
          <w:rFonts w:ascii="Calibri" w:hAnsi="Calibri" w:cs="Calibri"/>
          <w:color w:val="AEAAAA" w:themeColor="background2" w:themeShade="BF"/>
          <w:sz w:val="26"/>
          <w:szCs w:val="26"/>
          <w:lang w:val="es-ES"/>
        </w:rPr>
        <w:t>para</w:t>
      </w:r>
      <w:r w:rsidR="00A07181">
        <w:rPr>
          <w:rFonts w:ascii="Calibri" w:hAnsi="Calibri" w:cs="Calibri"/>
          <w:color w:val="AEAAAA" w:themeColor="background2" w:themeShade="BF"/>
          <w:sz w:val="26"/>
          <w:szCs w:val="26"/>
          <w:lang w:val="es-ES"/>
        </w:rPr>
        <w:t xml:space="preserve"> conducir</w:t>
      </w:r>
      <w:r>
        <w:rPr>
          <w:rFonts w:ascii="Calibri" w:hAnsi="Calibri"/>
          <w:bCs/>
          <w:color w:val="AEAAAA" w:themeColor="background2" w:themeShade="BF"/>
          <w:sz w:val="26"/>
          <w:szCs w:val="26"/>
        </w:rPr>
        <w:t xml:space="preserve"> </w:t>
      </w:r>
      <w:r w:rsidR="00A07181">
        <w:rPr>
          <w:rFonts w:ascii="Calibri" w:hAnsi="Calibri"/>
          <w:bCs/>
          <w:color w:val="AEAAAA" w:themeColor="background2" w:themeShade="BF"/>
          <w:sz w:val="26"/>
          <w:szCs w:val="26"/>
        </w:rPr>
        <w:t>d</w:t>
      </w:r>
      <w:r>
        <w:rPr>
          <w:rFonts w:ascii="Calibri" w:hAnsi="Calibri"/>
          <w:bCs/>
          <w:color w:val="AEAAAA" w:themeColor="background2" w:themeShade="BF"/>
          <w:sz w:val="26"/>
          <w:szCs w:val="26"/>
        </w:rPr>
        <w:t>el 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 . . . . . . .</w:t>
      </w:r>
      <w:r w:rsidR="00274E9D">
        <w:rPr>
          <w:rFonts w:ascii="Calibri" w:hAnsi="Calibri" w:cs="Calibri"/>
          <w:color w:val="AEAAAA" w:themeColor="background2" w:themeShade="BF"/>
          <w:sz w:val="26"/>
          <w:szCs w:val="26"/>
          <w:lang w:val="es-ES"/>
        </w:rPr>
        <w:t xml:space="preserve"> . . . . . . . . . . . . . . . </w:t>
      </w:r>
    </w:p>
    <w:p w:rsidR="00B33C01" w:rsidRDefault="00B33C01" w:rsidP="00B33C01">
      <w:pPr>
        <w:pStyle w:val="Textoindependiente"/>
        <w:tabs>
          <w:tab w:val="left" w:pos="3594"/>
        </w:tabs>
        <w:rPr>
          <w:rFonts w:ascii="Calibri" w:hAnsi="Calibri" w:cs="Calibri"/>
          <w:color w:val="AEAAAA" w:themeColor="background2" w:themeShade="BF"/>
          <w:sz w:val="20"/>
          <w:szCs w:val="20"/>
          <w:lang w:val="es-ES"/>
        </w:rPr>
      </w:pPr>
    </w:p>
    <w:p w:rsidR="00B33C01" w:rsidRPr="001A395F" w:rsidRDefault="00B33C01" w:rsidP="00B33C01">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 infracción fue posteriormente calificada, pues se impuso</w:t>
      </w:r>
      <w:r>
        <w:rPr>
          <w:rFonts w:ascii="Calibri" w:hAnsi="Calibri" w:cs="Calibri"/>
          <w:color w:val="AEAAAA" w:themeColor="background2" w:themeShade="BF"/>
          <w:sz w:val="26"/>
          <w:szCs w:val="26"/>
        </w:rPr>
        <w:t xml:space="preserve"> una multa por la cantidad de $</w:t>
      </w:r>
      <w:r w:rsidR="00093AB0">
        <w:rPr>
          <w:rFonts w:ascii="Calibri" w:hAnsi="Calibri" w:cs="Calibri"/>
          <w:color w:val="AEAAAA" w:themeColor="background2" w:themeShade="BF"/>
          <w:sz w:val="26"/>
          <w:szCs w:val="26"/>
        </w:rPr>
        <w:t>310</w:t>
      </w:r>
      <w:r>
        <w:rPr>
          <w:rFonts w:ascii="Calibri" w:hAnsi="Calibri" w:cs="Calibri"/>
          <w:color w:val="AEAAAA" w:themeColor="background2" w:themeShade="BF"/>
          <w:sz w:val="26"/>
          <w:szCs w:val="26"/>
        </w:rPr>
        <w:t>.</w:t>
      </w:r>
      <w:r w:rsidR="00093AB0">
        <w:rPr>
          <w:rFonts w:ascii="Calibri" w:hAnsi="Calibri" w:cs="Calibri"/>
          <w:color w:val="AEAAAA" w:themeColor="background2" w:themeShade="BF"/>
          <w:sz w:val="26"/>
          <w:szCs w:val="26"/>
        </w:rPr>
        <w:t>42</w:t>
      </w:r>
      <w:r w:rsidRPr="001C1C27">
        <w:rPr>
          <w:rFonts w:ascii="Calibri" w:hAnsi="Calibri" w:cs="Calibri"/>
          <w:color w:val="AEAAAA" w:themeColor="background2" w:themeShade="BF"/>
          <w:sz w:val="26"/>
          <w:szCs w:val="26"/>
        </w:rPr>
        <w:t xml:space="preserve"> (</w:t>
      </w:r>
      <w:r w:rsidR="00093AB0">
        <w:rPr>
          <w:rFonts w:ascii="Calibri" w:hAnsi="Calibri" w:cs="Calibri"/>
          <w:color w:val="AEAAAA" w:themeColor="background2" w:themeShade="BF"/>
          <w:sz w:val="26"/>
          <w:szCs w:val="26"/>
        </w:rPr>
        <w:t>Tres</w:t>
      </w:r>
      <w:r>
        <w:rPr>
          <w:rFonts w:ascii="Calibri" w:hAnsi="Calibri" w:cs="Calibri"/>
          <w:color w:val="AEAAAA" w:themeColor="background2" w:themeShade="BF"/>
          <w:sz w:val="26"/>
          <w:szCs w:val="26"/>
        </w:rPr>
        <w:t xml:space="preserve">cientos </w:t>
      </w:r>
      <w:r w:rsidR="00093AB0">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093AB0">
        <w:rPr>
          <w:rFonts w:ascii="Calibri" w:hAnsi="Calibri" w:cs="Calibri"/>
          <w:color w:val="AEAAAA" w:themeColor="background2" w:themeShade="BF"/>
          <w:sz w:val="26"/>
          <w:szCs w:val="26"/>
        </w:rPr>
        <w:t>ez</w:t>
      </w:r>
      <w:r w:rsidRPr="001C1C27">
        <w:rPr>
          <w:rFonts w:ascii="Calibri" w:hAnsi="Calibri" w:cs="Calibri"/>
          <w:color w:val="AEAAAA" w:themeColor="background2" w:themeShade="BF"/>
          <w:sz w:val="26"/>
          <w:szCs w:val="26"/>
        </w:rPr>
        <w:t xml:space="preserve"> pesos </w:t>
      </w:r>
      <w:r w:rsidR="00093AB0">
        <w:rPr>
          <w:rFonts w:ascii="Calibri" w:hAnsi="Calibri" w:cs="Calibri"/>
          <w:color w:val="AEAAAA" w:themeColor="background2" w:themeShade="BF"/>
          <w:sz w:val="26"/>
          <w:szCs w:val="26"/>
        </w:rPr>
        <w:t>42</w:t>
      </w:r>
      <w:r w:rsidRPr="001C1C27">
        <w:rPr>
          <w:rFonts w:ascii="Calibri" w:hAnsi="Calibri" w:cs="Calibri"/>
          <w:color w:val="AEAAAA" w:themeColor="background2" w:themeShade="BF"/>
          <w:sz w:val="26"/>
          <w:szCs w:val="26"/>
        </w:rPr>
        <w:t>/100 Moneda Nacional); lo que se encuentra acreditado con l</w:t>
      </w:r>
      <w:r w:rsidR="00093AB0">
        <w:rPr>
          <w:rFonts w:ascii="Calibri" w:hAnsi="Calibri" w:cs="Calibri"/>
          <w:color w:val="AEAAAA" w:themeColor="background2" w:themeShade="BF"/>
          <w:sz w:val="26"/>
          <w:szCs w:val="26"/>
        </w:rPr>
        <w:t>a</w:t>
      </w:r>
      <w:r w:rsidRPr="001C1C27">
        <w:rPr>
          <w:rFonts w:ascii="Calibri" w:hAnsi="Calibri" w:cs="Calibri"/>
          <w:color w:val="AEAAAA" w:themeColor="background2" w:themeShade="BF"/>
          <w:sz w:val="26"/>
          <w:szCs w:val="26"/>
        </w:rPr>
        <w:t xml:space="preserve"> </w:t>
      </w:r>
      <w:r w:rsidR="00093AB0">
        <w:rPr>
          <w:rFonts w:ascii="Calibri" w:hAnsi="Calibri" w:cs="Calibri"/>
          <w:color w:val="AEAAAA" w:themeColor="background2" w:themeShade="BF"/>
          <w:sz w:val="26"/>
          <w:szCs w:val="26"/>
        </w:rPr>
        <w:t xml:space="preserve">impresión del </w:t>
      </w:r>
      <w:r w:rsidR="007F484A" w:rsidRPr="00A90E48">
        <w:rPr>
          <w:rFonts w:ascii="Calibri" w:hAnsi="Calibri" w:cs="Calibri"/>
          <w:color w:val="AEAAAA" w:themeColor="background2" w:themeShade="BF"/>
          <w:sz w:val="26"/>
          <w:szCs w:val="26"/>
        </w:rPr>
        <w:t>comprobante de pago</w:t>
      </w:r>
      <w:r w:rsidR="00093AB0" w:rsidRPr="00A90E48">
        <w:rPr>
          <w:rFonts w:ascii="Calibri" w:hAnsi="Calibri" w:cs="Calibri"/>
          <w:color w:val="AEAAAA" w:themeColor="background2" w:themeShade="BF"/>
          <w:sz w:val="26"/>
          <w:szCs w:val="26"/>
        </w:rPr>
        <w:t xml:space="preserve"> </w:t>
      </w:r>
      <w:r w:rsidRPr="00A90E48">
        <w:rPr>
          <w:rFonts w:ascii="Calibri" w:hAnsi="Calibri" w:cs="Calibri"/>
          <w:color w:val="AEAAAA" w:themeColor="background2" w:themeShade="BF"/>
          <w:sz w:val="26"/>
          <w:szCs w:val="26"/>
        </w:rPr>
        <w:t xml:space="preserve"> </w:t>
      </w:r>
      <w:r w:rsidR="00093AB0">
        <w:rPr>
          <w:rFonts w:ascii="Calibri" w:hAnsi="Calibri" w:cs="Calibri"/>
          <w:color w:val="AEAAAA" w:themeColor="background2" w:themeShade="BF"/>
          <w:sz w:val="26"/>
          <w:szCs w:val="26"/>
        </w:rPr>
        <w:t xml:space="preserve">del sistema </w:t>
      </w:r>
      <w:r w:rsidR="00093AB0" w:rsidRPr="00093AB0">
        <w:rPr>
          <w:rFonts w:ascii="Calibri" w:hAnsi="Calibri" w:cs="Calibri"/>
          <w:i/>
          <w:color w:val="AEAAAA" w:themeColor="background2" w:themeShade="BF"/>
          <w:sz w:val="26"/>
          <w:szCs w:val="26"/>
        </w:rPr>
        <w:t>“</w:t>
      </w:r>
      <w:proofErr w:type="spellStart"/>
      <w:r w:rsidR="00093AB0" w:rsidRPr="00093AB0">
        <w:rPr>
          <w:rFonts w:ascii="Calibri" w:hAnsi="Calibri" w:cs="Calibri"/>
          <w:i/>
          <w:color w:val="AEAAAA" w:themeColor="background2" w:themeShade="BF"/>
          <w:sz w:val="26"/>
          <w:szCs w:val="26"/>
        </w:rPr>
        <w:t>pagonet</w:t>
      </w:r>
      <w:proofErr w:type="spellEnd"/>
      <w:r w:rsidR="00093AB0" w:rsidRPr="00093AB0">
        <w:rPr>
          <w:rFonts w:ascii="Calibri" w:hAnsi="Calibri" w:cs="Calibri"/>
          <w:i/>
          <w:color w:val="AEAAAA" w:themeColor="background2" w:themeShade="BF"/>
          <w:sz w:val="26"/>
          <w:szCs w:val="26"/>
        </w:rPr>
        <w:t>”</w:t>
      </w:r>
      <w:r w:rsidR="00093AB0">
        <w:rPr>
          <w:rFonts w:ascii="Calibri" w:hAnsi="Calibri" w:cs="Calibri"/>
          <w:color w:val="AEAAAA" w:themeColor="background2" w:themeShade="BF"/>
          <w:sz w:val="26"/>
          <w:szCs w:val="26"/>
        </w:rPr>
        <w:t xml:space="preserve"> de la página</w:t>
      </w:r>
      <w:r w:rsidR="00A74263">
        <w:rPr>
          <w:rFonts w:ascii="Calibri" w:hAnsi="Calibri" w:cs="Calibri"/>
          <w:color w:val="AEAAAA" w:themeColor="background2" w:themeShade="BF"/>
          <w:sz w:val="26"/>
          <w:szCs w:val="26"/>
        </w:rPr>
        <w:t xml:space="preserve"> electrónica ó</w:t>
      </w:r>
      <w:r w:rsidR="00093AB0">
        <w:rPr>
          <w:rFonts w:ascii="Calibri" w:hAnsi="Calibri" w:cs="Calibri"/>
          <w:color w:val="AEAAAA" w:themeColor="background2" w:themeShade="BF"/>
          <w:sz w:val="26"/>
          <w:szCs w:val="26"/>
        </w:rPr>
        <w:t xml:space="preserve"> </w:t>
      </w:r>
      <w:r w:rsidR="00093AB0" w:rsidRPr="00093AB0">
        <w:rPr>
          <w:rFonts w:ascii="Calibri" w:hAnsi="Calibri" w:cs="Calibri"/>
          <w:i/>
          <w:color w:val="AEAAAA" w:themeColor="background2" w:themeShade="BF"/>
          <w:sz w:val="26"/>
          <w:szCs w:val="26"/>
        </w:rPr>
        <w:t>“web”</w:t>
      </w:r>
      <w:r w:rsidR="00093AB0">
        <w:rPr>
          <w:rFonts w:ascii="Calibri" w:hAnsi="Calibri" w:cs="Calibri"/>
          <w:color w:val="AEAAAA" w:themeColor="background2" w:themeShade="BF"/>
          <w:sz w:val="26"/>
          <w:szCs w:val="26"/>
        </w:rPr>
        <w:t xml:space="preserve"> del Municipio de León, Guanajuato;   </w:t>
      </w:r>
      <w:r>
        <w:rPr>
          <w:rFonts w:ascii="Calibri" w:hAnsi="Calibri" w:cs="Calibri"/>
          <w:color w:val="AEAAAA" w:themeColor="background2" w:themeShade="BF"/>
          <w:sz w:val="26"/>
          <w:szCs w:val="26"/>
        </w:rPr>
        <w:t xml:space="preserve">con </w:t>
      </w:r>
      <w:r w:rsidR="00093AB0">
        <w:rPr>
          <w:rFonts w:ascii="Calibri" w:hAnsi="Calibri" w:cs="Calibri"/>
          <w:color w:val="AEAAAA" w:themeColor="background2" w:themeShade="BF"/>
          <w:sz w:val="26"/>
          <w:szCs w:val="26"/>
        </w:rPr>
        <w:t xml:space="preserve"> </w:t>
      </w:r>
      <w:r w:rsidRPr="001C1C27">
        <w:rPr>
          <w:rFonts w:ascii="Calibri" w:hAnsi="Calibri" w:cs="Calibri"/>
          <w:color w:val="AEAAAA" w:themeColor="background2" w:themeShade="BF"/>
          <w:sz w:val="26"/>
          <w:szCs w:val="26"/>
        </w:rPr>
        <w:t xml:space="preserve">número </w:t>
      </w:r>
      <w:r w:rsidR="00093AB0">
        <w:rPr>
          <w:rFonts w:ascii="Calibri" w:hAnsi="Calibri" w:cs="Calibri"/>
          <w:color w:val="AEAAAA" w:themeColor="background2" w:themeShade="BF"/>
          <w:sz w:val="26"/>
          <w:szCs w:val="26"/>
        </w:rPr>
        <w:t>de secuencia 212279 (Doscientos doce mil doscientos setenta y nueve) y con número de autorización bancaria 478441 (Cuatrocientos setenta y ocho mil cuatrocientos cuarenta y uno) por la cantidad señalada</w:t>
      </w:r>
      <w:r w:rsidRPr="001C1C27">
        <w:rPr>
          <w:rFonts w:ascii="Calibri" w:hAnsi="Calibri" w:cs="Calibri"/>
          <w:color w:val="AEAAAA" w:themeColor="background2" w:themeShade="BF"/>
          <w:sz w:val="26"/>
          <w:szCs w:val="26"/>
          <w:lang w:val="es-MX"/>
        </w:rPr>
        <w:t xml:space="preserve">; </w:t>
      </w:r>
      <w:r w:rsidR="00093AB0">
        <w:rPr>
          <w:rFonts w:ascii="Calibri" w:hAnsi="Calibri" w:cs="Calibri"/>
          <w:color w:val="AEAAAA" w:themeColor="background2" w:themeShade="BF"/>
          <w:sz w:val="26"/>
          <w:szCs w:val="26"/>
          <w:lang w:val="es-MX"/>
        </w:rPr>
        <w:t xml:space="preserve">impreso el día 28 veintiocho de abril del </w:t>
      </w:r>
      <w:r>
        <w:rPr>
          <w:rFonts w:ascii="Calibri" w:hAnsi="Calibri" w:cs="Calibri"/>
          <w:color w:val="AEAAAA" w:themeColor="background2" w:themeShade="BF"/>
          <w:sz w:val="26"/>
          <w:szCs w:val="26"/>
          <w:lang w:val="es-MX"/>
        </w:rPr>
        <w:t xml:space="preserve">presente </w:t>
      </w:r>
      <w:r w:rsidRPr="001C1C27">
        <w:rPr>
          <w:rFonts w:ascii="Calibri" w:hAnsi="Calibri" w:cs="Calibri"/>
          <w:color w:val="AEAAAA" w:themeColor="background2" w:themeShade="BF"/>
          <w:sz w:val="26"/>
          <w:szCs w:val="26"/>
          <w:lang w:val="es-MX"/>
        </w:rPr>
        <w:t>año</w:t>
      </w:r>
      <w:r>
        <w:rPr>
          <w:rFonts w:ascii="Calibri" w:hAnsi="Calibri" w:cs="Calibri"/>
          <w:color w:val="AEAAAA" w:themeColor="background2" w:themeShade="BF"/>
          <w:sz w:val="26"/>
          <w:szCs w:val="26"/>
          <w:lang w:val="es-MX"/>
        </w:rPr>
        <w:t xml:space="preserve">; </w:t>
      </w:r>
      <w:r w:rsidR="008E4FDD">
        <w:rPr>
          <w:rFonts w:ascii="Calibri" w:hAnsi="Calibri" w:cs="Calibri"/>
          <w:color w:val="AEAAAA" w:themeColor="background2" w:themeShade="BF"/>
          <w:sz w:val="26"/>
          <w:szCs w:val="26"/>
          <w:lang w:val="es-MX"/>
        </w:rPr>
        <w:t xml:space="preserve">en la que se aprecia que el pago de la multa se realizó con tarjeta de crédito; documento </w:t>
      </w:r>
      <w:r>
        <w:rPr>
          <w:rFonts w:ascii="Calibri" w:hAnsi="Calibri" w:cs="Calibri"/>
          <w:color w:val="AEAAAA" w:themeColor="background2" w:themeShade="BF"/>
          <w:sz w:val="26"/>
          <w:szCs w:val="26"/>
          <w:lang w:val="es-MX"/>
        </w:rPr>
        <w:t xml:space="preserve">visible en el expediente en </w:t>
      </w:r>
      <w:r w:rsidR="00093AB0">
        <w:rPr>
          <w:rFonts w:ascii="Calibri" w:hAnsi="Calibri" w:cs="Calibri"/>
          <w:color w:val="AEAAAA" w:themeColor="background2" w:themeShade="BF"/>
          <w:sz w:val="26"/>
          <w:szCs w:val="26"/>
          <w:lang w:val="es-MX"/>
        </w:rPr>
        <w:t xml:space="preserve">impresión original </w:t>
      </w:r>
      <w:r>
        <w:rPr>
          <w:rFonts w:ascii="Calibri" w:hAnsi="Calibri" w:cs="Calibri"/>
          <w:color w:val="AEAAAA" w:themeColor="background2" w:themeShade="BF"/>
          <w:sz w:val="26"/>
          <w:szCs w:val="26"/>
          <w:lang w:val="es-MX"/>
        </w:rPr>
        <w:t xml:space="preserve">a foja </w:t>
      </w:r>
      <w:r w:rsidR="00093AB0">
        <w:rPr>
          <w:rFonts w:ascii="Calibri" w:hAnsi="Calibri" w:cs="Calibri"/>
          <w:color w:val="AEAAAA" w:themeColor="background2" w:themeShade="BF"/>
          <w:sz w:val="26"/>
          <w:szCs w:val="26"/>
          <w:lang w:val="es-MX"/>
        </w:rPr>
        <w:t>6</w:t>
      </w:r>
      <w:r>
        <w:rPr>
          <w:rFonts w:ascii="Calibri" w:hAnsi="Calibri" w:cs="Calibri"/>
          <w:color w:val="AEAAAA" w:themeColor="background2" w:themeShade="BF"/>
          <w:sz w:val="26"/>
          <w:szCs w:val="26"/>
          <w:lang w:val="es-MX"/>
        </w:rPr>
        <w:t xml:space="preserve"> se</w:t>
      </w:r>
      <w:r w:rsidR="00093AB0">
        <w:rPr>
          <w:rFonts w:ascii="Calibri" w:hAnsi="Calibri" w:cs="Calibri"/>
          <w:color w:val="AEAAAA" w:themeColor="background2" w:themeShade="BF"/>
          <w:sz w:val="26"/>
          <w:szCs w:val="26"/>
          <w:lang w:val="es-MX"/>
        </w:rPr>
        <w:t>is</w:t>
      </w:r>
      <w:r w:rsidR="00360B01">
        <w:rPr>
          <w:rFonts w:ascii="Calibri" w:hAnsi="Calibri" w:cs="Calibri"/>
          <w:color w:val="AEAAAA" w:themeColor="background2" w:themeShade="BF"/>
          <w:sz w:val="26"/>
          <w:szCs w:val="26"/>
          <w:lang w:val="es-MX"/>
        </w:rPr>
        <w:t xml:space="preserve"> y al que se le otorga pleno valor probatorio, </w:t>
      </w:r>
      <w:r w:rsidR="00360B01" w:rsidRPr="001660BE">
        <w:rPr>
          <w:rFonts w:ascii="Calibri" w:hAnsi="Calibri" w:cs="Calibri"/>
          <w:color w:val="AEAAAA" w:themeColor="background2" w:themeShade="BF"/>
          <w:sz w:val="26"/>
          <w:szCs w:val="26"/>
        </w:rPr>
        <w:t xml:space="preserve">conforme lo dispuesto en los artículos 117, </w:t>
      </w:r>
      <w:r w:rsidR="00360B01">
        <w:rPr>
          <w:rFonts w:ascii="Calibri" w:hAnsi="Calibri" w:cs="Calibri"/>
          <w:color w:val="AEAAAA" w:themeColor="background2" w:themeShade="BF"/>
          <w:sz w:val="26"/>
          <w:szCs w:val="26"/>
        </w:rPr>
        <w:t xml:space="preserve">118, </w:t>
      </w:r>
      <w:r w:rsidR="00360B01" w:rsidRPr="001660BE">
        <w:rPr>
          <w:rFonts w:ascii="Calibri" w:hAnsi="Calibri" w:cs="Calibri"/>
          <w:color w:val="AEAAAA" w:themeColor="background2" w:themeShade="BF"/>
          <w:sz w:val="26"/>
          <w:szCs w:val="26"/>
        </w:rPr>
        <w:t>11</w:t>
      </w:r>
      <w:r w:rsidR="00360B01">
        <w:rPr>
          <w:rFonts w:ascii="Calibri" w:hAnsi="Calibri" w:cs="Calibri"/>
          <w:color w:val="AEAAAA" w:themeColor="background2" w:themeShade="BF"/>
          <w:sz w:val="26"/>
          <w:szCs w:val="26"/>
        </w:rPr>
        <w:t>9,</w:t>
      </w:r>
      <w:r w:rsidR="00360B01" w:rsidRPr="001660BE">
        <w:rPr>
          <w:rFonts w:ascii="Calibri" w:hAnsi="Calibri" w:cs="Calibri"/>
          <w:color w:val="AEAAAA" w:themeColor="background2" w:themeShade="BF"/>
          <w:sz w:val="26"/>
          <w:szCs w:val="26"/>
        </w:rPr>
        <w:t xml:space="preserve"> </w:t>
      </w:r>
      <w:r w:rsidR="00360B01">
        <w:rPr>
          <w:rFonts w:ascii="Calibri" w:hAnsi="Calibri" w:cs="Calibri"/>
          <w:color w:val="AEAAAA" w:themeColor="background2" w:themeShade="BF"/>
          <w:sz w:val="26"/>
          <w:szCs w:val="26"/>
        </w:rPr>
        <w:t>124</w:t>
      </w:r>
      <w:r w:rsidR="00360B01" w:rsidRPr="001660BE">
        <w:rPr>
          <w:rFonts w:ascii="Calibri" w:hAnsi="Calibri" w:cs="Calibri"/>
          <w:color w:val="AEAAAA" w:themeColor="background2" w:themeShade="BF"/>
          <w:sz w:val="26"/>
          <w:szCs w:val="26"/>
        </w:rPr>
        <w:t xml:space="preserve"> y 131 del Código de Procedimiento y Justicia Administrativa para el Estado y los Municipios de Guanajuato; toda vez que </w:t>
      </w:r>
      <w:r w:rsidR="001A395F" w:rsidRPr="001A395F">
        <w:rPr>
          <w:rFonts w:ascii="Calibri" w:hAnsi="Calibri" w:cs="Calibri"/>
          <w:color w:val="AEAAAA" w:themeColor="background2" w:themeShade="BF"/>
          <w:sz w:val="26"/>
          <w:szCs w:val="26"/>
        </w:rPr>
        <w:t>su contenido se encuentra adminiculado con el contenido de la boleta, al referirse al mismo folio de infracción, por lo que no puede restársele valor probatorio alguno</w:t>
      </w:r>
      <w:r w:rsidR="001A395F" w:rsidRPr="001A395F">
        <w:rPr>
          <w:rFonts w:ascii="Calibri" w:hAnsi="Calibri"/>
          <w:color w:val="AEAAAA" w:themeColor="background2" w:themeShade="BF"/>
          <w:sz w:val="26"/>
          <w:szCs w:val="26"/>
        </w:rPr>
        <w:t>.</w:t>
      </w:r>
      <w:r w:rsidR="001A395F">
        <w:rPr>
          <w:rFonts w:ascii="Calibri" w:hAnsi="Calibri"/>
          <w:color w:val="AEAAAA" w:themeColor="background2" w:themeShade="BF"/>
          <w:sz w:val="26"/>
          <w:szCs w:val="26"/>
        </w:rPr>
        <w:t xml:space="preserve"> </w:t>
      </w:r>
      <w:r w:rsidRPr="001A395F">
        <w:rPr>
          <w:rFonts w:ascii="Calibri" w:hAnsi="Calibri" w:cs="Calibri"/>
          <w:color w:val="AEAAAA" w:themeColor="background2" w:themeShade="BF"/>
          <w:sz w:val="26"/>
          <w:szCs w:val="26"/>
        </w:rPr>
        <w:t xml:space="preserve">. . . . . . . . . . . . . . . . . . . . . . . . . . . . . . . </w:t>
      </w:r>
    </w:p>
    <w:p w:rsidR="00B33C01" w:rsidRPr="001660BE" w:rsidRDefault="00B33C01" w:rsidP="00B33C01">
      <w:pPr>
        <w:pStyle w:val="Textoindependiente"/>
        <w:tabs>
          <w:tab w:val="left" w:pos="3594"/>
        </w:tabs>
        <w:rPr>
          <w:rFonts w:ascii="Calibri" w:hAnsi="Calibri" w:cs="Calibri"/>
          <w:color w:val="AEAAAA" w:themeColor="background2" w:themeShade="BF"/>
          <w:sz w:val="20"/>
          <w:szCs w:val="20"/>
          <w:lang w:val="es-ES"/>
        </w:rPr>
      </w:pPr>
    </w:p>
    <w:p w:rsidR="00B33C01" w:rsidRPr="001660BE" w:rsidRDefault="00B33C01" w:rsidP="00B33C01">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w:t>
      </w:r>
      <w:r w:rsidRPr="00B7740B">
        <w:rPr>
          <w:rFonts w:ascii="Calibri" w:hAnsi="Calibri" w:cs="Calibri"/>
          <w:color w:val="AEAAAA" w:themeColor="background2" w:themeShade="BF"/>
          <w:sz w:val="26"/>
          <w:szCs w:val="26"/>
        </w:rPr>
        <w:t xml:space="preserve">el </w:t>
      </w:r>
      <w:r w:rsidRPr="001660BE">
        <w:rPr>
          <w:rFonts w:ascii="Calibri" w:hAnsi="Calibri" w:cs="Calibri"/>
          <w:color w:val="AEAAAA" w:themeColor="background2" w:themeShade="BF"/>
          <w:sz w:val="26"/>
          <w:szCs w:val="26"/>
        </w:rPr>
        <w:t xml:space="preserve">impetrante del proceso considera ilegales, pues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w:t>
      </w:r>
      <w:r w:rsidRPr="001660BE">
        <w:rPr>
          <w:rFonts w:ascii="Calibri" w:hAnsi="Calibri" w:cs="Calibri"/>
          <w:iCs/>
          <w:color w:val="AEAAAA" w:themeColor="background2" w:themeShade="BF"/>
          <w:sz w:val="26"/>
          <w:szCs w:val="26"/>
        </w:rPr>
        <w:t xml:space="preserve">.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0E4A63">
        <w:rPr>
          <w:rFonts w:ascii="Calibri" w:hAnsi="Calibri" w:cs="Calibri"/>
          <w:iCs/>
          <w:color w:val="AEAAAA" w:themeColor="background2" w:themeShade="BF"/>
          <w:sz w:val="26"/>
          <w:szCs w:val="26"/>
        </w:rPr>
        <w:t xml:space="preserve">. . . . . . . . . . . . . . . . </w:t>
      </w:r>
    </w:p>
    <w:p w:rsidR="00B33C01" w:rsidRPr="001660BE" w:rsidRDefault="00B33C01" w:rsidP="00B33C01">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B33C01" w:rsidRPr="001660BE" w:rsidRDefault="00B33C01" w:rsidP="00B33C01">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000E4A63">
        <w:rPr>
          <w:rFonts w:ascii="Calibri" w:hAnsi="Calibri" w:cs="Calibri"/>
          <w:iCs/>
          <w:color w:val="AEAAAA" w:themeColor="background2" w:themeShade="BF"/>
          <w:sz w:val="26"/>
          <w:szCs w:val="26"/>
          <w:lang w:val="es-MX"/>
        </w:rPr>
        <w:t>e</w:t>
      </w:r>
      <w:r w:rsidRPr="001660BE">
        <w:rPr>
          <w:rFonts w:ascii="Calibri" w:hAnsi="Calibri" w:cs="Calibri"/>
          <w:iCs/>
          <w:color w:val="AEAAAA" w:themeColor="background2" w:themeShade="BF"/>
          <w:sz w:val="26"/>
          <w:szCs w:val="26"/>
          <w:lang w:val="es-MX"/>
        </w:rPr>
        <w:t>l Agente demandad</w:t>
      </w:r>
      <w:r w:rsidR="000E4A63">
        <w:rPr>
          <w:rFonts w:ascii="Calibri" w:hAnsi="Calibri" w:cs="Calibri"/>
          <w:iCs/>
          <w:color w:val="AEAAAA" w:themeColor="background2" w:themeShade="BF"/>
          <w:sz w:val="26"/>
          <w:szCs w:val="26"/>
          <w:lang w:val="es-MX"/>
        </w:rPr>
        <w:t>o</w:t>
      </w:r>
      <w:r w:rsidRPr="001660BE">
        <w:rPr>
          <w:rFonts w:ascii="Calibri" w:hAnsi="Calibri" w:cs="Calibri"/>
          <w:iCs/>
          <w:color w:val="AEAAAA" w:themeColor="background2" w:themeShade="BF"/>
          <w:sz w:val="26"/>
          <w:szCs w:val="26"/>
          <w:lang w:val="es-MX"/>
        </w:rPr>
        <w:t xml:space="preserve">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B33C01" w:rsidRPr="001660BE" w:rsidRDefault="00B33C01" w:rsidP="00B33C01">
      <w:pPr>
        <w:tabs>
          <w:tab w:val="left" w:pos="3594"/>
        </w:tabs>
        <w:jc w:val="both"/>
        <w:rPr>
          <w:rFonts w:ascii="Calibri" w:hAnsi="Calibri" w:cs="Calibri"/>
          <w:iCs/>
          <w:color w:val="AEAAAA" w:themeColor="background2" w:themeShade="BF"/>
          <w:sz w:val="20"/>
          <w:szCs w:val="20"/>
          <w:lang w:val="es-MX"/>
        </w:rPr>
      </w:pPr>
    </w:p>
    <w:p w:rsidR="00B33C01" w:rsidRDefault="00B33C01" w:rsidP="00B33C01">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r w:rsidRPr="00627DB9">
        <w:rPr>
          <w:rFonts w:ascii="Calibri" w:hAnsi="Calibri" w:cs="Calibri"/>
          <w:i/>
          <w:color w:val="AEAAAA" w:themeColor="background2" w:themeShade="BF"/>
          <w:sz w:val="26"/>
          <w:szCs w:val="26"/>
        </w:rPr>
        <w:t>“</w:t>
      </w:r>
      <w:proofErr w:type="spellStart"/>
      <w:r w:rsidRPr="00627DB9">
        <w:rPr>
          <w:rFonts w:ascii="Calibri" w:hAnsi="Calibri" w:cs="Calibri"/>
          <w:i/>
          <w:color w:val="AEAAAA" w:themeColor="background2" w:themeShade="BF"/>
          <w:sz w:val="26"/>
          <w:szCs w:val="26"/>
        </w:rPr>
        <w:t>litis</w:t>
      </w:r>
      <w:proofErr w:type="spellEnd"/>
      <w:r w:rsidRPr="00627DB9">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0E4A63">
        <w:rPr>
          <w:rFonts w:ascii="Calibri" w:hAnsi="Calibri" w:cs="Calibri"/>
          <w:color w:val="AEAAAA" w:themeColor="background2" w:themeShade="BF"/>
          <w:sz w:val="26"/>
          <w:szCs w:val="26"/>
        </w:rPr>
        <w:t xml:space="preserve"> T-5411619 (cinco-cuatro-uno-uno-seis-uno-nueve), de fecha 17 diecisiete de abril del año 2016 dos mil dieciséis</w:t>
      </w:r>
      <w:r w:rsidRPr="001660BE">
        <w:rPr>
          <w:rFonts w:ascii="Calibri" w:hAnsi="Calibri" w:cs="Calibri"/>
          <w:color w:val="AEAAAA" w:themeColor="background2" w:themeShade="BF"/>
          <w:sz w:val="26"/>
          <w:szCs w:val="26"/>
        </w:rPr>
        <w:t>, además, la de establecer la procedencia o improcedencia de la devolución del</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monto pagado por concepto de la multa impuesta. . . . . . . . . . . </w:t>
      </w:r>
      <w:r w:rsidR="00A90E48">
        <w:rPr>
          <w:rFonts w:ascii="Calibri" w:hAnsi="Calibri"/>
          <w:bCs/>
          <w:color w:val="AEAAAA" w:themeColor="background2" w:themeShade="BF"/>
          <w:sz w:val="26"/>
          <w:szCs w:val="26"/>
        </w:rPr>
        <w:t xml:space="preserve">. . . </w:t>
      </w:r>
    </w:p>
    <w:p w:rsidR="00B33C01" w:rsidRPr="001660BE" w:rsidRDefault="00B33C01" w:rsidP="00B33C01">
      <w:pPr>
        <w:pStyle w:val="Textoindependiente"/>
        <w:tabs>
          <w:tab w:val="left" w:pos="3594"/>
        </w:tabs>
        <w:rPr>
          <w:rFonts w:ascii="Calibri" w:hAnsi="Calibri" w:cs="Calibri"/>
          <w:color w:val="AEAAAA" w:themeColor="background2" w:themeShade="BF"/>
          <w:sz w:val="20"/>
          <w:szCs w:val="20"/>
        </w:rPr>
      </w:pPr>
    </w:p>
    <w:p w:rsidR="00B33C01" w:rsidRPr="001660BE" w:rsidRDefault="00B33C01" w:rsidP="00B33C0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No existiendo impedimento legal, se procede a analizar l</w:t>
      </w:r>
      <w:r w:rsidR="00A90E48">
        <w:rPr>
          <w:rFonts w:ascii="Calibri" w:hAnsi="Calibri" w:cs="Calibri"/>
          <w:color w:val="AEAAAA" w:themeColor="background2" w:themeShade="BF"/>
          <w:sz w:val="26"/>
          <w:szCs w:val="26"/>
          <w:lang w:val="es-ES"/>
        </w:rPr>
        <w:t>os</w:t>
      </w:r>
      <w:r w:rsidRPr="001660BE">
        <w:rPr>
          <w:rFonts w:ascii="Calibri" w:hAnsi="Calibri" w:cs="Calibri"/>
          <w:color w:val="AEAAAA" w:themeColor="background2" w:themeShade="BF"/>
          <w:sz w:val="26"/>
          <w:szCs w:val="26"/>
          <w:lang w:val="es-ES"/>
        </w:rPr>
        <w:t xml:space="preserve"> concepto</w:t>
      </w:r>
      <w:r w:rsidR="00A90E48">
        <w:rPr>
          <w:rFonts w:ascii="Calibri" w:hAnsi="Calibri" w:cs="Calibri"/>
          <w:color w:val="AEAAAA" w:themeColor="background2" w:themeShade="BF"/>
          <w:sz w:val="26"/>
          <w:szCs w:val="26"/>
          <w:lang w:val="es-ES"/>
        </w:rPr>
        <w:t>s</w:t>
      </w:r>
      <w:r w:rsidRPr="001660BE">
        <w:rPr>
          <w:rFonts w:ascii="Calibri" w:hAnsi="Calibri" w:cs="Calibri"/>
          <w:color w:val="AEAAAA" w:themeColor="background2" w:themeShade="BF"/>
          <w:sz w:val="26"/>
          <w:szCs w:val="26"/>
          <w:lang w:val="es-ES"/>
        </w:rPr>
        <w:t xml:space="preserve"> de impugnación hecho</w:t>
      </w:r>
      <w:r w:rsidR="00A90E48">
        <w:rPr>
          <w:rFonts w:ascii="Calibri" w:hAnsi="Calibri" w:cs="Calibri"/>
          <w:color w:val="AEAAAA" w:themeColor="background2" w:themeShade="BF"/>
          <w:sz w:val="26"/>
          <w:szCs w:val="26"/>
          <w:lang w:val="es-ES"/>
        </w:rPr>
        <w:t>s</w:t>
      </w:r>
      <w:r w:rsidRPr="001660BE">
        <w:rPr>
          <w:rFonts w:ascii="Calibri" w:hAnsi="Calibri" w:cs="Calibri"/>
          <w:color w:val="AEAAAA" w:themeColor="background2" w:themeShade="BF"/>
          <w:sz w:val="26"/>
          <w:szCs w:val="26"/>
          <w:lang w:val="es-ES"/>
        </w:rPr>
        <w:t xml:space="preserve"> valer por el </w:t>
      </w:r>
      <w:proofErr w:type="spellStart"/>
      <w:r w:rsidRPr="001660BE">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considera</w:t>
      </w:r>
      <w:r w:rsidR="00A90E48">
        <w:rPr>
          <w:rFonts w:ascii="Calibri" w:hAnsi="Calibri"/>
          <w:color w:val="AEAAAA" w:themeColor="background2" w:themeShade="BF"/>
          <w:sz w:val="26"/>
        </w:rPr>
        <w:t>n</w:t>
      </w:r>
      <w:r w:rsidRPr="001660BE">
        <w:rPr>
          <w:rFonts w:ascii="Calibri" w:hAnsi="Calibri"/>
          <w:color w:val="AEAAAA" w:themeColor="background2" w:themeShade="BF"/>
          <w:sz w:val="26"/>
        </w:rPr>
        <w:t xml:space="preserve"> trascendental</w:t>
      </w:r>
      <w:r w:rsidR="00A90E48">
        <w:rPr>
          <w:rFonts w:ascii="Calibri" w:hAnsi="Calibri"/>
          <w:color w:val="AEAAAA" w:themeColor="background2" w:themeShade="BF"/>
          <w:sz w:val="26"/>
        </w:rPr>
        <w:t>es</w:t>
      </w:r>
      <w:r w:rsidRPr="001660BE">
        <w:rPr>
          <w:rFonts w:ascii="Calibri" w:hAnsi="Calibri"/>
          <w:color w:val="AEAAAA" w:themeColor="background2" w:themeShade="BF"/>
          <w:sz w:val="26"/>
        </w:rPr>
        <w:t xml:space="preserve"> para emitir la presente resolución; como lo s</w:t>
      </w:r>
      <w:r w:rsidR="000E4A63">
        <w:rPr>
          <w:rFonts w:ascii="Calibri" w:hAnsi="Calibri"/>
          <w:color w:val="AEAAAA" w:themeColor="background2" w:themeShade="BF"/>
          <w:sz w:val="26"/>
        </w:rPr>
        <w:t>on</w:t>
      </w:r>
      <w:r w:rsidRPr="001660BE">
        <w:rPr>
          <w:rFonts w:ascii="Calibri" w:hAnsi="Calibri"/>
          <w:color w:val="AEAAAA" w:themeColor="background2" w:themeShade="BF"/>
          <w:sz w:val="26"/>
        </w:rPr>
        <w:t xml:space="preserve"> l</w:t>
      </w:r>
      <w:r w:rsidR="000E4A63">
        <w:rPr>
          <w:rFonts w:ascii="Calibri" w:hAnsi="Calibri"/>
          <w:color w:val="AEAAAA" w:themeColor="background2" w:themeShade="BF"/>
          <w:sz w:val="26"/>
        </w:rPr>
        <w:t>os</w:t>
      </w:r>
      <w:r w:rsidRPr="001660BE">
        <w:rPr>
          <w:rFonts w:ascii="Calibri" w:hAnsi="Calibri"/>
          <w:color w:val="AEAAAA" w:themeColor="background2" w:themeShade="BF"/>
          <w:sz w:val="26"/>
        </w:rPr>
        <w:t xml:space="preserve"> señalado</w:t>
      </w:r>
      <w:r w:rsidR="000E4A63">
        <w:rPr>
          <w:rFonts w:ascii="Calibri" w:hAnsi="Calibri"/>
          <w:color w:val="AEAAAA" w:themeColor="background2" w:themeShade="BF"/>
          <w:sz w:val="26"/>
        </w:rPr>
        <w:t>s</w:t>
      </w:r>
      <w:r w:rsidRPr="001660BE">
        <w:rPr>
          <w:rFonts w:ascii="Calibri" w:hAnsi="Calibri"/>
          <w:color w:val="AEAAAA" w:themeColor="background2" w:themeShade="BF"/>
          <w:sz w:val="26"/>
        </w:rPr>
        <w:t xml:space="preserve"> co</w:t>
      </w:r>
      <w:r w:rsidR="000E4A63">
        <w:rPr>
          <w:rFonts w:ascii="Calibri" w:hAnsi="Calibri"/>
          <w:color w:val="AEAAAA" w:themeColor="background2" w:themeShade="BF"/>
          <w:sz w:val="26"/>
        </w:rPr>
        <w:t>n</w:t>
      </w:r>
      <w:r w:rsidRPr="001660BE">
        <w:rPr>
          <w:rFonts w:ascii="Calibri" w:hAnsi="Calibri"/>
          <w:color w:val="AEAAAA" w:themeColor="background2" w:themeShade="BF"/>
          <w:sz w:val="26"/>
        </w:rPr>
        <w:t xml:space="preserve"> </w:t>
      </w:r>
      <w:r w:rsidR="000E4A63">
        <w:rPr>
          <w:rFonts w:ascii="Calibri" w:hAnsi="Calibri"/>
          <w:color w:val="AEAAAA" w:themeColor="background2" w:themeShade="BF"/>
          <w:sz w:val="26"/>
        </w:rPr>
        <w:t>los</w:t>
      </w:r>
      <w:r w:rsidRPr="001660BE">
        <w:rPr>
          <w:rFonts w:ascii="Calibri" w:hAnsi="Calibri"/>
          <w:color w:val="AEAAAA" w:themeColor="background2" w:themeShade="BF"/>
          <w:sz w:val="26"/>
        </w:rPr>
        <w:t xml:space="preserve"> inciso</w:t>
      </w:r>
      <w:r w:rsidR="000E4A63">
        <w:rPr>
          <w:rFonts w:ascii="Calibri" w:hAnsi="Calibri"/>
          <w:color w:val="AEAAAA" w:themeColor="background2" w:themeShade="BF"/>
          <w:sz w:val="26"/>
        </w:rPr>
        <w:t>s</w:t>
      </w:r>
      <w:r w:rsidRPr="001660BE">
        <w:rPr>
          <w:rFonts w:ascii="Calibri" w:hAnsi="Calibri"/>
          <w:color w:val="AEAAAA" w:themeColor="background2" w:themeShade="BF"/>
          <w:sz w:val="26"/>
        </w:rPr>
        <w:t xml:space="preserve"> </w:t>
      </w:r>
      <w:r w:rsidR="000E4A63">
        <w:rPr>
          <w:rFonts w:ascii="Calibri" w:hAnsi="Calibri"/>
          <w:color w:val="AEAAAA" w:themeColor="background2" w:themeShade="BF"/>
          <w:sz w:val="26"/>
        </w:rPr>
        <w:t>A) y B)</w:t>
      </w:r>
      <w:r w:rsidRPr="001660BE">
        <w:rPr>
          <w:rFonts w:ascii="Calibri" w:hAnsi="Calibri"/>
          <w:color w:val="AEAAAA" w:themeColor="background2" w:themeShade="BF"/>
          <w:sz w:val="26"/>
        </w:rPr>
        <w:t xml:space="preserve">; aplicando para ello el principio de mayor consecuencia </w:t>
      </w:r>
      <w:r w:rsidRPr="001660BE">
        <w:rPr>
          <w:rFonts w:ascii="Calibri" w:hAnsi="Calibri"/>
          <w:color w:val="AEAAAA" w:themeColor="background2" w:themeShade="BF"/>
          <w:sz w:val="26"/>
        </w:rPr>
        <w:lastRenderedPageBreak/>
        <w:t>anulatoria de los actos impugnados y que pudiera traer mayor beneficio al actor; en concordancia con los principios de congruencia y exhaustividad que deben regir en toda sentencia; sin necesidad de transcribirlo</w:t>
      </w:r>
      <w:r w:rsidR="000E4A63">
        <w:rPr>
          <w:rFonts w:ascii="Calibri" w:hAnsi="Calibri"/>
          <w:color w:val="AEAAAA" w:themeColor="background2" w:themeShade="BF"/>
          <w:sz w:val="26"/>
        </w:rPr>
        <w:t>s en su totalidad</w:t>
      </w:r>
      <w:r w:rsidRPr="001660BE">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w:t>
      </w:r>
      <w:r w:rsidR="00A90E48">
        <w:rPr>
          <w:rFonts w:ascii="Calibri" w:hAnsi="Calibri"/>
          <w:color w:val="AEAAAA" w:themeColor="background2" w:themeShade="BF"/>
          <w:sz w:val="26"/>
        </w:rPr>
        <w:t xml:space="preserve">. . . . </w:t>
      </w:r>
    </w:p>
    <w:p w:rsidR="00B33C01" w:rsidRPr="001660BE" w:rsidRDefault="00B33C01" w:rsidP="00B33C01">
      <w:pPr>
        <w:ind w:firstLine="708"/>
        <w:jc w:val="both"/>
        <w:rPr>
          <w:color w:val="AEAAAA" w:themeColor="background2" w:themeShade="BF"/>
          <w:sz w:val="20"/>
          <w:szCs w:val="20"/>
          <w:lang w:val="es-MX"/>
        </w:rPr>
      </w:pPr>
    </w:p>
    <w:p w:rsidR="00B33C01" w:rsidRPr="00701C3A" w:rsidRDefault="00B33C01" w:rsidP="00B33C01">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B33C01" w:rsidRPr="001660BE" w:rsidRDefault="00B33C01" w:rsidP="00B33C01">
      <w:pPr>
        <w:jc w:val="both"/>
        <w:rPr>
          <w:rFonts w:ascii="Calibri" w:hAnsi="Calibri" w:cs="Calibri"/>
          <w:i/>
          <w:color w:val="AEAAAA" w:themeColor="background2" w:themeShade="BF"/>
          <w:sz w:val="20"/>
          <w:szCs w:val="20"/>
        </w:rPr>
      </w:pPr>
    </w:p>
    <w:p w:rsidR="000E4A63" w:rsidRPr="000E4A63"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Así las cosas, en el concepto de impugnac</w:t>
      </w:r>
      <w:r>
        <w:rPr>
          <w:rFonts w:ascii="Calibri" w:hAnsi="Calibri" w:cs="Calibri"/>
          <w:color w:val="AEAAAA" w:themeColor="background2" w:themeShade="BF"/>
          <w:sz w:val="26"/>
          <w:szCs w:val="26"/>
        </w:rPr>
        <w:t>ión</w:t>
      </w:r>
      <w:r w:rsidR="000E4A63">
        <w:rPr>
          <w:rFonts w:ascii="Calibri" w:hAnsi="Calibri" w:cs="Calibri"/>
          <w:color w:val="AEAAAA" w:themeColor="background2" w:themeShade="BF"/>
          <w:sz w:val="26"/>
          <w:szCs w:val="26"/>
        </w:rPr>
        <w:t xml:space="preserve"> citado con el inciso A)</w:t>
      </w:r>
      <w:r>
        <w:rPr>
          <w:rFonts w:ascii="Calibri" w:hAnsi="Calibri" w:cs="Calibri"/>
          <w:color w:val="AEAAAA" w:themeColor="background2" w:themeShade="BF"/>
          <w:sz w:val="26"/>
          <w:szCs w:val="26"/>
        </w:rPr>
        <w:t>, el actor expuso en esencia:</w:t>
      </w:r>
      <w:r w:rsidRPr="001660BE">
        <w:rPr>
          <w:rFonts w:ascii="Calibri" w:hAnsi="Calibri" w:cs="Calibri"/>
          <w:i/>
          <w:color w:val="AEAAAA" w:themeColor="background2" w:themeShade="BF"/>
          <w:sz w:val="26"/>
          <w:szCs w:val="26"/>
        </w:rPr>
        <w:t xml:space="preserve"> “El act</w:t>
      </w:r>
      <w:r w:rsidR="000E4A63">
        <w:rPr>
          <w:rFonts w:ascii="Calibri" w:hAnsi="Calibri" w:cs="Calibri"/>
          <w:i/>
          <w:color w:val="AEAAAA" w:themeColor="background2" w:themeShade="BF"/>
          <w:sz w:val="26"/>
          <w:szCs w:val="26"/>
        </w:rPr>
        <w:t>a</w:t>
      </w:r>
      <w:r w:rsidRPr="001660BE">
        <w:rPr>
          <w:rFonts w:ascii="Calibri" w:hAnsi="Calibri" w:cs="Calibri"/>
          <w:i/>
          <w:color w:val="AEAAAA" w:themeColor="background2" w:themeShade="BF"/>
          <w:sz w:val="26"/>
          <w:szCs w:val="26"/>
        </w:rPr>
        <w:t xml:space="preserve"> </w:t>
      </w:r>
      <w:r w:rsidR="000E4A63">
        <w:rPr>
          <w:rFonts w:ascii="Calibri" w:hAnsi="Calibri" w:cs="Calibri"/>
          <w:i/>
          <w:color w:val="AEAAAA" w:themeColor="background2" w:themeShade="BF"/>
          <w:sz w:val="26"/>
          <w:szCs w:val="26"/>
        </w:rPr>
        <w:t>d</w:t>
      </w:r>
      <w:r w:rsidR="007F484A">
        <w:rPr>
          <w:rFonts w:ascii="Calibri" w:hAnsi="Calibri" w:cs="Calibri"/>
          <w:i/>
          <w:color w:val="AEAAAA" w:themeColor="background2" w:themeShade="BF"/>
          <w:sz w:val="26"/>
          <w:szCs w:val="26"/>
        </w:rPr>
        <w:t>e infracción aquí combatida……..</w:t>
      </w:r>
      <w:r w:rsidR="000E4A63">
        <w:rPr>
          <w:rFonts w:ascii="Calibri" w:hAnsi="Calibri" w:cs="Calibri"/>
          <w:i/>
          <w:color w:val="AEAAAA" w:themeColor="background2" w:themeShade="BF"/>
          <w:sz w:val="26"/>
          <w:szCs w:val="26"/>
        </w:rPr>
        <w:t xml:space="preserve">no está </w:t>
      </w:r>
      <w:r w:rsidRPr="001660BE">
        <w:rPr>
          <w:rFonts w:ascii="Calibri" w:hAnsi="Calibri" w:cs="Calibri"/>
          <w:i/>
          <w:color w:val="AEAAAA" w:themeColor="background2" w:themeShade="BF"/>
          <w:sz w:val="26"/>
          <w:szCs w:val="26"/>
        </w:rPr>
        <w:t>debida</w:t>
      </w:r>
      <w:r w:rsidR="000E4A63">
        <w:rPr>
          <w:rFonts w:ascii="Calibri" w:hAnsi="Calibri" w:cs="Calibri"/>
          <w:i/>
          <w:color w:val="AEAAAA" w:themeColor="background2" w:themeShade="BF"/>
          <w:sz w:val="26"/>
          <w:szCs w:val="26"/>
        </w:rPr>
        <w:t xml:space="preserve">mente </w:t>
      </w:r>
      <w:r w:rsidRPr="001660BE">
        <w:rPr>
          <w:rFonts w:ascii="Calibri" w:hAnsi="Calibri" w:cs="Calibri"/>
          <w:i/>
          <w:color w:val="AEAAAA" w:themeColor="background2" w:themeShade="BF"/>
          <w:sz w:val="26"/>
          <w:szCs w:val="26"/>
        </w:rPr>
        <w:t xml:space="preserve"> funda</w:t>
      </w:r>
      <w:r w:rsidR="000E4A63">
        <w:rPr>
          <w:rFonts w:ascii="Calibri" w:hAnsi="Calibri" w:cs="Calibri"/>
          <w:i/>
          <w:color w:val="AEAAAA" w:themeColor="background2" w:themeShade="BF"/>
          <w:sz w:val="26"/>
          <w:szCs w:val="26"/>
        </w:rPr>
        <w:t xml:space="preserve">da y motivada…..”; </w:t>
      </w:r>
      <w:r w:rsidR="000E4A63">
        <w:rPr>
          <w:rFonts w:ascii="Calibri" w:hAnsi="Calibri" w:cs="Calibri"/>
          <w:color w:val="AEAAAA" w:themeColor="background2" w:themeShade="BF"/>
          <w:sz w:val="26"/>
          <w:szCs w:val="26"/>
        </w:rPr>
        <w:t>en tanto que en el inci</w:t>
      </w:r>
      <w:r w:rsidR="007F484A">
        <w:rPr>
          <w:rFonts w:ascii="Calibri" w:hAnsi="Calibri" w:cs="Calibri"/>
          <w:color w:val="AEAAAA" w:themeColor="background2" w:themeShade="BF"/>
          <w:sz w:val="26"/>
          <w:szCs w:val="26"/>
        </w:rPr>
        <w:t xml:space="preserve">so B) expresó que el Agente, no motivó </w:t>
      </w:r>
      <w:r w:rsidR="000E4A63">
        <w:rPr>
          <w:rFonts w:ascii="Calibri" w:hAnsi="Calibri" w:cs="Calibri"/>
          <w:color w:val="AEAAAA" w:themeColor="background2" w:themeShade="BF"/>
          <w:sz w:val="26"/>
          <w:szCs w:val="26"/>
        </w:rPr>
        <w:t>de manera clara las circunstancias de tiempo, modo y lugar, acerca de la comisión de la infracción</w:t>
      </w:r>
      <w:r w:rsidRPr="001660BE">
        <w:rPr>
          <w:rFonts w:ascii="Calibri" w:hAnsi="Calibri" w:cs="Calibri"/>
          <w:i/>
          <w:color w:val="AEAAAA" w:themeColor="background2" w:themeShade="BF"/>
          <w:sz w:val="26"/>
          <w:szCs w:val="26"/>
        </w:rPr>
        <w:t>,</w:t>
      </w:r>
      <w:r w:rsidR="000E4A63">
        <w:rPr>
          <w:rFonts w:ascii="Calibri" w:hAnsi="Calibri" w:cs="Calibri"/>
          <w:i/>
          <w:color w:val="AEAAAA" w:themeColor="background2" w:themeShade="BF"/>
          <w:sz w:val="26"/>
          <w:szCs w:val="26"/>
        </w:rPr>
        <w:t xml:space="preserve"> </w:t>
      </w:r>
      <w:r w:rsidR="000E4A63" w:rsidRPr="000E4A63">
        <w:rPr>
          <w:rFonts w:ascii="Calibri" w:hAnsi="Calibri" w:cs="Calibri"/>
          <w:color w:val="AEAAAA" w:themeColor="background2" w:themeShade="BF"/>
          <w:sz w:val="26"/>
          <w:szCs w:val="26"/>
        </w:rPr>
        <w:t>pues no especificó si se detuvo o no en la línea de “alto</w:t>
      </w:r>
      <w:r w:rsidR="000E4A63">
        <w:rPr>
          <w:rFonts w:ascii="Calibri" w:hAnsi="Calibri" w:cs="Calibri"/>
          <w:color w:val="AEAAAA" w:themeColor="background2" w:themeShade="BF"/>
          <w:sz w:val="26"/>
          <w:szCs w:val="26"/>
        </w:rPr>
        <w:t>.</w:t>
      </w:r>
      <w:r w:rsidR="000E4A63" w:rsidRPr="000E4A63">
        <w:rPr>
          <w:rFonts w:ascii="Calibri" w:hAnsi="Calibri" w:cs="Calibri"/>
          <w:color w:val="AEAAAA" w:themeColor="background2" w:themeShade="BF"/>
          <w:sz w:val="26"/>
          <w:szCs w:val="26"/>
        </w:rPr>
        <w:t>”</w:t>
      </w:r>
      <w:r w:rsidR="00A90E48">
        <w:rPr>
          <w:rFonts w:ascii="Calibri" w:hAnsi="Calibri" w:cs="Calibri"/>
          <w:color w:val="AEAAAA" w:themeColor="background2" w:themeShade="BF"/>
          <w:sz w:val="26"/>
          <w:szCs w:val="26"/>
        </w:rPr>
        <w:t xml:space="preserve">. . . . . . . . . . . . . . . . . . . . . . . . . . . . . . . . . . . . . . . . . . . . . . . . . . . . . . . . </w:t>
      </w:r>
    </w:p>
    <w:p w:rsidR="00B33C01" w:rsidRDefault="00B33C01" w:rsidP="000E4A63">
      <w:pPr>
        <w:jc w:val="both"/>
        <w:rPr>
          <w:rFonts w:ascii="Calibri" w:hAnsi="Calibri" w:cs="Calibri"/>
          <w:color w:val="AEAAAA" w:themeColor="background2" w:themeShade="BF"/>
          <w:sz w:val="26"/>
          <w:szCs w:val="26"/>
        </w:rPr>
      </w:pPr>
    </w:p>
    <w:p w:rsidR="00B33C01" w:rsidRPr="001660BE"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 lo expresado por el actor, </w:t>
      </w:r>
      <w:r w:rsidR="000E4A63">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demandad</w:t>
      </w:r>
      <w:r w:rsidR="000E4A63">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sólo se limitó a sostener la legalidad de la boleta impugnada</w:t>
      </w:r>
      <w:r w:rsidR="000E4A63">
        <w:rPr>
          <w:rFonts w:ascii="Calibri" w:hAnsi="Calibri" w:cs="Calibri"/>
          <w:color w:val="AEAAAA" w:themeColor="background2" w:themeShade="BF"/>
          <w:sz w:val="26"/>
          <w:szCs w:val="26"/>
        </w:rPr>
        <w:t xml:space="preserve"> y que los razonamientos expresados eran solamente apreciaciones subjetivas</w:t>
      </w:r>
      <w:r w:rsidRPr="001660BE">
        <w:rPr>
          <w:rFonts w:ascii="Calibri" w:hAnsi="Calibri" w:cs="Calibri"/>
          <w:color w:val="AEAAAA" w:themeColor="background2" w:themeShade="BF"/>
          <w:sz w:val="26"/>
          <w:szCs w:val="26"/>
        </w:rPr>
        <w:t xml:space="preserve">. . . . . . . . . . . . . . . . . . . . . . . . . </w:t>
      </w:r>
      <w:r w:rsidR="008C6CFC">
        <w:rPr>
          <w:rFonts w:ascii="Calibri" w:hAnsi="Calibri" w:cs="Calibri"/>
          <w:color w:val="AEAAAA" w:themeColor="background2" w:themeShade="BF"/>
          <w:sz w:val="26"/>
          <w:szCs w:val="26"/>
        </w:rPr>
        <w:t xml:space="preserve">. . . . . . . . . . . . . . </w:t>
      </w:r>
    </w:p>
    <w:p w:rsidR="00B33C01" w:rsidRDefault="00B33C01" w:rsidP="00B33C01">
      <w:pPr>
        <w:ind w:firstLine="708"/>
        <w:jc w:val="both"/>
        <w:rPr>
          <w:rFonts w:ascii="Calibri" w:hAnsi="Calibri" w:cs="Calibri"/>
          <w:bCs/>
          <w:color w:val="AEAAAA" w:themeColor="background2" w:themeShade="BF"/>
          <w:sz w:val="26"/>
          <w:szCs w:val="26"/>
        </w:rPr>
      </w:pPr>
    </w:p>
    <w:p w:rsidR="00B33C01" w:rsidRPr="001660BE" w:rsidRDefault="00B33C01" w:rsidP="00B33C0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Así las cosas, analizado que es lo expuesto por el demandante, así como el acta de infracción impugnada, en lo sustancial, l</w:t>
      </w:r>
      <w:r w:rsidR="00A34C5D">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w:t>
      </w:r>
      <w:r w:rsidR="00A34C5D">
        <w:rPr>
          <w:rFonts w:ascii="Calibri" w:hAnsi="Calibri" w:cs="Calibri"/>
          <w:bCs/>
          <w:color w:val="AEAAAA" w:themeColor="background2" w:themeShade="BF"/>
          <w:sz w:val="26"/>
          <w:szCs w:val="26"/>
        </w:rPr>
        <w:t xml:space="preserve">expresado por el inconforme </w:t>
      </w:r>
      <w:r w:rsidRPr="001660BE">
        <w:rPr>
          <w:rFonts w:ascii="Calibri" w:hAnsi="Calibri" w:cs="Calibri"/>
          <w:bCs/>
          <w:color w:val="AEAAAA" w:themeColor="background2" w:themeShade="BF"/>
          <w:sz w:val="26"/>
          <w:szCs w:val="26"/>
        </w:rPr>
        <w:t xml:space="preserve">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w:t>
      </w:r>
      <w:r w:rsidR="00A34C5D">
        <w:rPr>
          <w:rFonts w:ascii="Calibri" w:hAnsi="Calibri" w:cs="Calibri"/>
          <w:bCs/>
          <w:color w:val="AEAAAA" w:themeColor="background2" w:themeShade="BF"/>
          <w:sz w:val="26"/>
          <w:szCs w:val="26"/>
        </w:rPr>
        <w:t>el</w:t>
      </w:r>
      <w:r w:rsidRPr="001660BE">
        <w:rPr>
          <w:rFonts w:ascii="Calibri" w:hAnsi="Calibri" w:cs="Calibri"/>
          <w:bCs/>
          <w:color w:val="AEAAAA" w:themeColor="background2" w:themeShade="BF"/>
          <w:sz w:val="26"/>
          <w:szCs w:val="26"/>
        </w:rPr>
        <w:t xml:space="preserve">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dscrit</w:t>
      </w:r>
      <w:r w:rsidR="00A34C5D">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a la Dirección General de Tránsito Municipal omitió motivarla suficientemente; por l</w:t>
      </w:r>
      <w:r w:rsidR="00A34C5D">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siguiente: . </w:t>
      </w:r>
      <w:r w:rsidR="00A34C5D">
        <w:rPr>
          <w:rFonts w:ascii="Calibri" w:hAnsi="Calibri" w:cs="Calibri"/>
          <w:bCs/>
          <w:color w:val="AEAAAA" w:themeColor="background2" w:themeShade="BF"/>
          <w:sz w:val="26"/>
          <w:szCs w:val="26"/>
        </w:rPr>
        <w:t>. . . . . . . . . . . . . . . .</w:t>
      </w:r>
    </w:p>
    <w:p w:rsidR="001A395F" w:rsidRDefault="001A395F" w:rsidP="001A395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416/2016-JN </w:t>
      </w:r>
    </w:p>
    <w:p w:rsidR="00B33C01" w:rsidRDefault="00B33C01" w:rsidP="00B33C01">
      <w:pPr>
        <w:jc w:val="both"/>
        <w:rPr>
          <w:rFonts w:ascii="Calibri" w:hAnsi="Calibri" w:cs="Calibri"/>
          <w:bCs/>
          <w:color w:val="AEAAAA" w:themeColor="background2" w:themeShade="BF"/>
          <w:sz w:val="26"/>
          <w:szCs w:val="26"/>
        </w:rPr>
      </w:pPr>
    </w:p>
    <w:p w:rsidR="00B33C01" w:rsidRPr="001660BE" w:rsidRDefault="00B33C01" w:rsidP="001A395F">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w:t>
      </w:r>
      <w:r w:rsidRPr="003D0C56">
        <w:rPr>
          <w:rFonts w:ascii="Calibri" w:hAnsi="Calibri" w:cs="Calibri"/>
          <w:bCs/>
          <w:color w:val="AEAAAA" w:themeColor="background2" w:themeShade="BF"/>
          <w:sz w:val="26"/>
          <w:szCs w:val="26"/>
        </w:rPr>
        <w:t xml:space="preserve"> la conducta desplegada por el presunto infractor, y, </w:t>
      </w:r>
      <w:r w:rsidRPr="001660BE">
        <w:rPr>
          <w:rFonts w:ascii="Calibri" w:hAnsi="Calibri" w:cs="Calibri"/>
          <w:bCs/>
          <w:color w:val="AEAAAA" w:themeColor="background2" w:themeShade="BF"/>
          <w:sz w:val="26"/>
          <w:szCs w:val="26"/>
        </w:rPr>
        <w:t xml:space="preserve">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transgresor</w:t>
      </w:r>
      <w:r w:rsidRPr="001660BE">
        <w:rPr>
          <w:rFonts w:ascii="Calibri" w:hAnsi="Calibri" w:cs="Calibri"/>
          <w:bCs/>
          <w:color w:val="AEAAAA" w:themeColor="background2" w:themeShade="BF"/>
          <w:sz w:val="26"/>
          <w:szCs w:val="26"/>
        </w:rPr>
        <w:t xml:space="preserve">, percibida por </w:t>
      </w:r>
      <w:r w:rsidR="00BE1DB6">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 xml:space="preserve">l </w:t>
      </w:r>
      <w:r w:rsidRPr="001660BE">
        <w:rPr>
          <w:rFonts w:ascii="Calibri" w:hAnsi="Calibri" w:cs="Calibri"/>
          <w:bCs/>
          <w:color w:val="AEAAAA" w:themeColor="background2" w:themeShade="BF"/>
          <w:sz w:val="26"/>
          <w:szCs w:val="26"/>
        </w:rPr>
        <w:lastRenderedPageBreak/>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33C01" w:rsidRPr="001660BE" w:rsidRDefault="00B33C01" w:rsidP="00B33C01">
      <w:pPr>
        <w:ind w:firstLine="708"/>
        <w:jc w:val="both"/>
        <w:rPr>
          <w:rFonts w:ascii="Calibri" w:hAnsi="Calibri" w:cs="Calibri"/>
          <w:bCs/>
          <w:color w:val="AEAAAA" w:themeColor="background2" w:themeShade="BF"/>
          <w:sz w:val="20"/>
          <w:szCs w:val="20"/>
        </w:rPr>
      </w:pPr>
    </w:p>
    <w:p w:rsidR="00B33C01" w:rsidRDefault="00B33C01" w:rsidP="00B33C0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 </w:t>
      </w:r>
      <w:r w:rsidR="00333584">
        <w:rPr>
          <w:rFonts w:ascii="Calibri" w:hAnsi="Calibri" w:cs="Calibri"/>
          <w:bCs/>
          <w:color w:val="AEAAAA" w:themeColor="background2" w:themeShade="BF"/>
          <w:sz w:val="26"/>
          <w:szCs w:val="26"/>
        </w:rPr>
        <w:t xml:space="preserve">. . . . . . . . . . . . . . . . . . . . . . . . . . . . . </w:t>
      </w:r>
    </w:p>
    <w:p w:rsidR="00EB16D0" w:rsidRPr="001660BE" w:rsidRDefault="00EB16D0" w:rsidP="00B33C01">
      <w:pPr>
        <w:ind w:firstLine="708"/>
        <w:jc w:val="both"/>
        <w:rPr>
          <w:rFonts w:ascii="Calibri" w:hAnsi="Calibri" w:cs="Calibri"/>
          <w:bCs/>
          <w:color w:val="AEAAAA" w:themeColor="background2" w:themeShade="BF"/>
          <w:sz w:val="20"/>
          <w:szCs w:val="20"/>
        </w:rPr>
      </w:pPr>
    </w:p>
    <w:p w:rsidR="00B33C01" w:rsidRDefault="00B33C01" w:rsidP="00B33C0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w:t>
      </w:r>
      <w:r w:rsidR="00EB16D0">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demandad</w:t>
      </w:r>
      <w:r w:rsidR="00EB16D0">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anotó</w:t>
      </w:r>
      <w:r w:rsidR="00333584">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hacer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alto a</w:t>
      </w:r>
      <w:r w:rsidR="00EB16D0">
        <w:rPr>
          <w:rFonts w:ascii="Calibri" w:hAnsi="Calibri" w:cs="Calibri"/>
          <w:i/>
          <w:iCs/>
          <w:color w:val="AEAAAA" w:themeColor="background2" w:themeShade="BF"/>
          <w:sz w:val="26"/>
          <w:szCs w:val="26"/>
        </w:rPr>
        <w:t>nte</w:t>
      </w:r>
      <w:r>
        <w:rPr>
          <w:rFonts w:ascii="Calibri" w:hAnsi="Calibri" w:cs="Calibri"/>
          <w:i/>
          <w:iCs/>
          <w:color w:val="AEAAAA" w:themeColor="background2" w:themeShade="BF"/>
          <w:sz w:val="26"/>
          <w:szCs w:val="26"/>
        </w:rPr>
        <w:t xml:space="preserve"> 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 xml:space="preserve">así como tampoco especificó </w:t>
      </w:r>
      <w:r w:rsidRPr="00671109">
        <w:rPr>
          <w:rFonts w:ascii="Calibri" w:hAnsi="Calibri" w:cs="Calibri"/>
          <w:bCs/>
          <w:color w:val="AEAAAA" w:themeColor="background2" w:themeShade="BF"/>
          <w:sz w:val="26"/>
          <w:szCs w:val="26"/>
        </w:rPr>
        <w:t xml:space="preserve">la ubicación </w:t>
      </w:r>
      <w:r>
        <w:rPr>
          <w:rFonts w:ascii="Calibri" w:hAnsi="Calibri" w:cs="Calibri"/>
          <w:bCs/>
          <w:color w:val="AEAAAA" w:themeColor="background2" w:themeShade="BF"/>
          <w:sz w:val="26"/>
          <w:szCs w:val="26"/>
        </w:rPr>
        <w:t xml:space="preserve">precisa </w:t>
      </w:r>
      <w:r w:rsidRPr="00671109">
        <w:rPr>
          <w:rFonts w:ascii="Calibri" w:hAnsi="Calibri" w:cs="Calibri"/>
          <w:bCs/>
          <w:color w:val="AEAAAA" w:themeColor="background2" w:themeShade="BF"/>
          <w:sz w:val="26"/>
          <w:szCs w:val="26"/>
        </w:rPr>
        <w:t>del semáforo</w:t>
      </w:r>
      <w:r w:rsidR="00EB16D0">
        <w:rPr>
          <w:rFonts w:ascii="Calibri" w:hAnsi="Calibri" w:cs="Calibri"/>
          <w:bCs/>
          <w:color w:val="AEAAAA" w:themeColor="background2" w:themeShade="BF"/>
          <w:sz w:val="26"/>
          <w:szCs w:val="26"/>
        </w:rPr>
        <w:t>, ya que no dio ninguna referencia al respecto</w:t>
      </w:r>
      <w:r>
        <w:rPr>
          <w:rFonts w:ascii="Calibri" w:hAnsi="Calibri" w:cs="Calibri"/>
          <w:bCs/>
          <w:color w:val="AEAAAA" w:themeColor="background2" w:themeShade="BF"/>
          <w:sz w:val="26"/>
          <w:szCs w:val="26"/>
        </w:rPr>
        <w:t xml:space="preserve"> </w:t>
      </w:r>
      <w:r w:rsidRPr="00671109">
        <w:rPr>
          <w:rFonts w:ascii="Calibri" w:hAnsi="Calibri" w:cs="Calibri"/>
          <w:bCs/>
          <w:color w:val="AEAAAA" w:themeColor="background2" w:themeShade="BF"/>
          <w:sz w:val="26"/>
          <w:szCs w:val="26"/>
        </w:rPr>
        <w:t xml:space="preserve">y </w:t>
      </w:r>
      <w:r w:rsidRPr="001660BE">
        <w:rPr>
          <w:rFonts w:ascii="Calibri" w:hAnsi="Calibri" w:cs="Calibri"/>
          <w:bCs/>
          <w:color w:val="AEAAAA" w:themeColor="background2" w:themeShade="BF"/>
          <w:sz w:val="26"/>
          <w:szCs w:val="26"/>
        </w:rPr>
        <w:t>cómo es que detectó la infracción</w:t>
      </w:r>
      <w:r w:rsidR="00EB16D0">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es</w:t>
      </w:r>
      <w:r w:rsidR="00EB16D0">
        <w:rPr>
          <w:rFonts w:ascii="Calibri" w:hAnsi="Calibri" w:cs="Calibri"/>
          <w:bCs/>
          <w:color w:val="AEAAAA" w:themeColor="background2" w:themeShade="BF"/>
          <w:sz w:val="26"/>
          <w:szCs w:val="26"/>
        </w:rPr>
        <w:t>to</w:t>
      </w:r>
      <w:r w:rsidRPr="00452598">
        <w:rPr>
          <w:rFonts w:ascii="Calibri" w:hAnsi="Calibri" w:cs="Calibri"/>
          <w:bCs/>
          <w:color w:val="AEAAAA" w:themeColor="background2" w:themeShade="BF"/>
          <w:sz w:val="26"/>
          <w:szCs w:val="26"/>
        </w:rPr>
        <w:t xml:space="preserve"> </w:t>
      </w:r>
      <w:r w:rsidR="00EB16D0">
        <w:rPr>
          <w:rFonts w:ascii="Calibri" w:hAnsi="Calibri" w:cs="Calibri"/>
          <w:bCs/>
          <w:color w:val="AEAAAA" w:themeColor="background2" w:themeShade="BF"/>
          <w:sz w:val="26"/>
          <w:szCs w:val="26"/>
        </w:rPr>
        <w:t>es</w:t>
      </w:r>
      <w:r w:rsidRPr="00452598">
        <w:rPr>
          <w:rFonts w:ascii="Calibri" w:hAnsi="Calibri" w:cs="Calibri"/>
          <w:bCs/>
          <w:color w:val="AEAAAA" w:themeColor="background2" w:themeShade="BF"/>
          <w:sz w:val="26"/>
          <w:szCs w:val="26"/>
        </w:rPr>
        <w:t xml:space="preserve">, en que iba circulando </w:t>
      </w:r>
      <w:r w:rsidR="00EB16D0">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 xml:space="preserve">l agente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w:t>
      </w:r>
      <w:r w:rsidR="00333584">
        <w:rPr>
          <w:rFonts w:ascii="Calibri" w:hAnsi="Calibri" w:cs="Calibri"/>
          <w:bCs/>
          <w:color w:val="AEAAAA" w:themeColor="background2" w:themeShade="BF"/>
          <w:sz w:val="26"/>
          <w:szCs w:val="26"/>
        </w:rPr>
        <w:t xml:space="preserve">. . . . . . . . . . . . . . . . . . . . . . . . . . . . . . . . . . . . . </w:t>
      </w:r>
    </w:p>
    <w:p w:rsidR="00B33C01" w:rsidRDefault="00B33C01" w:rsidP="00B33C01">
      <w:pPr>
        <w:jc w:val="both"/>
        <w:rPr>
          <w:rFonts w:ascii="Calibri" w:hAnsi="Calibri" w:cs="Calibri"/>
          <w:color w:val="AEAAAA" w:themeColor="background2" w:themeShade="BF"/>
          <w:sz w:val="26"/>
          <w:szCs w:val="26"/>
        </w:rPr>
      </w:pPr>
    </w:p>
    <w:p w:rsidR="00B33C01" w:rsidRPr="001660BE" w:rsidRDefault="00B33C01" w:rsidP="00B33C01">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w:t>
      </w:r>
      <w:r w:rsidR="000E2F6A">
        <w:rPr>
          <w:rFonts w:ascii="Calibri" w:hAnsi="Calibri" w:cs="Calibri"/>
          <w:color w:val="AEAAAA" w:themeColor="background2" w:themeShade="BF"/>
          <w:sz w:val="26"/>
          <w:szCs w:val="26"/>
        </w:rPr>
        <w:t>que se desprende del aná</w:t>
      </w:r>
      <w:r w:rsidRPr="001660BE">
        <w:rPr>
          <w:rFonts w:ascii="Calibri" w:hAnsi="Calibri" w:cs="Calibri"/>
          <w:color w:val="AEAAAA" w:themeColor="background2" w:themeShade="BF"/>
          <w:sz w:val="26"/>
          <w:szCs w:val="26"/>
        </w:rPr>
        <w:t>li</w:t>
      </w:r>
      <w:r w:rsidR="000E2F6A">
        <w:rPr>
          <w:rFonts w:ascii="Calibri" w:hAnsi="Calibri" w:cs="Calibri"/>
          <w:color w:val="AEAAAA" w:themeColor="background2" w:themeShade="BF"/>
          <w:sz w:val="26"/>
          <w:szCs w:val="26"/>
        </w:rPr>
        <w:t>sis</w:t>
      </w:r>
      <w:r w:rsidRPr="001660BE">
        <w:rPr>
          <w:rFonts w:ascii="Calibri" w:hAnsi="Calibri" w:cs="Calibri"/>
          <w:color w:val="AEAAAA" w:themeColor="background2" w:themeShade="BF"/>
          <w:sz w:val="26"/>
          <w:szCs w:val="26"/>
        </w:rPr>
        <w:t xml:space="preserve"> </w:t>
      </w:r>
      <w:r w:rsidR="00794F2A">
        <w:rPr>
          <w:rFonts w:ascii="Calibri" w:hAnsi="Calibri" w:cs="Calibri"/>
          <w:color w:val="AEAAAA" w:themeColor="background2" w:themeShade="BF"/>
          <w:sz w:val="26"/>
          <w:szCs w:val="26"/>
        </w:rPr>
        <w:t>de los dos incisos estudiados</w:t>
      </w:r>
      <w:r w:rsidRPr="001660BE">
        <w:rPr>
          <w:rFonts w:ascii="Calibri" w:hAnsi="Calibri" w:cs="Calibri"/>
          <w:color w:val="AEAAAA" w:themeColor="background2" w:themeShade="BF"/>
          <w:sz w:val="26"/>
          <w:szCs w:val="26"/>
        </w:rPr>
        <w:t>; se concluye que el acta de infracción impugnada se e</w:t>
      </w:r>
      <w:r>
        <w:rPr>
          <w:rFonts w:ascii="Calibri" w:hAnsi="Calibri" w:cs="Calibri"/>
          <w:color w:val="AEAAAA" w:themeColor="background2" w:themeShade="BF"/>
          <w:sz w:val="26"/>
          <w:szCs w:val="26"/>
        </w:rPr>
        <w:t>ncuentra indebidamente motivada;</w:t>
      </w:r>
      <w:r w:rsidRPr="001660BE">
        <w:rPr>
          <w:rFonts w:ascii="Calibri" w:hAnsi="Calibri" w:cs="Calibri"/>
          <w:color w:val="AEAAAA" w:themeColor="background2" w:themeShade="BF"/>
          <w:sz w:val="26"/>
          <w:szCs w:val="26"/>
        </w:rPr>
        <w:t xml:space="preserve"> por lo que se actualiza la causa de nulidad prevista en el artículo 302, fracción II del mismo </w:t>
      </w:r>
      <w:r w:rsidRPr="001660BE">
        <w:rPr>
          <w:rFonts w:ascii="Calibri" w:hAnsi="Calibri" w:cs="Calibri"/>
          <w:color w:val="AEAAAA" w:themeColor="background2" w:themeShade="BF"/>
          <w:sz w:val="26"/>
          <w:szCs w:val="26"/>
        </w:rPr>
        <w:lastRenderedPageBreak/>
        <w:t xml:space="preserve">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192EE5">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794F2A" w:rsidRPr="007F484A">
        <w:rPr>
          <w:rFonts w:ascii="Calibri" w:hAnsi="Calibri" w:cs="Calibri"/>
          <w:b/>
          <w:color w:val="AEAAAA" w:themeColor="background2" w:themeShade="BF"/>
          <w:sz w:val="26"/>
          <w:szCs w:val="26"/>
        </w:rPr>
        <w:t>T-5411619 (cinco-cuatro-uno-uno-seis-uno-nueve)</w:t>
      </w:r>
      <w:r w:rsidR="00794F2A">
        <w:rPr>
          <w:rFonts w:ascii="Calibri" w:hAnsi="Calibri" w:cs="Calibri"/>
          <w:color w:val="AEAAAA" w:themeColor="background2" w:themeShade="BF"/>
          <w:sz w:val="26"/>
          <w:szCs w:val="26"/>
        </w:rPr>
        <w:t xml:space="preserve">, de fecha </w:t>
      </w:r>
      <w:r w:rsidR="00794F2A" w:rsidRPr="007F484A">
        <w:rPr>
          <w:rFonts w:ascii="Calibri" w:hAnsi="Calibri" w:cs="Calibri"/>
          <w:b/>
          <w:color w:val="AEAAAA" w:themeColor="background2" w:themeShade="BF"/>
          <w:sz w:val="26"/>
          <w:szCs w:val="26"/>
        </w:rPr>
        <w:t>17</w:t>
      </w:r>
      <w:r w:rsidR="00794F2A">
        <w:rPr>
          <w:rFonts w:ascii="Calibri" w:hAnsi="Calibri" w:cs="Calibri"/>
          <w:color w:val="AEAAAA" w:themeColor="background2" w:themeShade="BF"/>
          <w:sz w:val="26"/>
          <w:szCs w:val="26"/>
        </w:rPr>
        <w:t xml:space="preserve"> diecisiete de </w:t>
      </w:r>
      <w:r w:rsidR="00794F2A" w:rsidRPr="007F484A">
        <w:rPr>
          <w:rFonts w:ascii="Calibri" w:hAnsi="Calibri" w:cs="Calibri"/>
          <w:b/>
          <w:color w:val="AEAAAA" w:themeColor="background2" w:themeShade="BF"/>
          <w:sz w:val="26"/>
          <w:szCs w:val="26"/>
        </w:rPr>
        <w:t>abril</w:t>
      </w:r>
      <w:r w:rsidR="00794F2A">
        <w:rPr>
          <w:rFonts w:ascii="Calibri" w:hAnsi="Calibri" w:cs="Calibri"/>
          <w:color w:val="AEAAAA" w:themeColor="background2" w:themeShade="BF"/>
          <w:sz w:val="26"/>
          <w:szCs w:val="26"/>
        </w:rPr>
        <w:t xml:space="preserve"> del año </w:t>
      </w:r>
      <w:r w:rsidR="00794F2A" w:rsidRPr="007F484A">
        <w:rPr>
          <w:rFonts w:ascii="Calibri" w:hAnsi="Calibri" w:cs="Calibri"/>
          <w:b/>
          <w:color w:val="AEAAAA" w:themeColor="background2" w:themeShade="BF"/>
          <w:sz w:val="26"/>
          <w:szCs w:val="26"/>
        </w:rPr>
        <w:t>2016</w:t>
      </w:r>
      <w:r w:rsidR="00794F2A">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w:t>
      </w:r>
      <w:r w:rsidR="00794F2A">
        <w:rPr>
          <w:rFonts w:ascii="Calibri" w:hAnsi="Calibri"/>
          <w:color w:val="AEAAAA" w:themeColor="background2" w:themeShade="BF"/>
          <w:sz w:val="26"/>
          <w:szCs w:val="26"/>
        </w:rPr>
        <w:t xml:space="preserve"> . . . . . . . .</w:t>
      </w:r>
    </w:p>
    <w:p w:rsidR="00B33C01" w:rsidRPr="001660BE" w:rsidRDefault="00B33C01" w:rsidP="00B33C01">
      <w:pPr>
        <w:jc w:val="both"/>
        <w:rPr>
          <w:rFonts w:ascii="Calibri" w:hAnsi="Calibri" w:cs="Calibri"/>
          <w:color w:val="AEAAAA" w:themeColor="background2" w:themeShade="BF"/>
          <w:sz w:val="20"/>
          <w:szCs w:val="20"/>
        </w:rPr>
      </w:pPr>
    </w:p>
    <w:p w:rsidR="00B33C01" w:rsidRPr="001660BE" w:rsidRDefault="00B33C01" w:rsidP="00B33C0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En virtud de que l</w:t>
      </w:r>
      <w:r w:rsidR="00FC5576">
        <w:rPr>
          <w:rFonts w:ascii="Calibri" w:hAnsi="Calibri" w:cs="Arial"/>
          <w:color w:val="AEAAAA" w:themeColor="background2" w:themeShade="BF"/>
          <w:sz w:val="26"/>
          <w:szCs w:val="26"/>
        </w:rPr>
        <w:t>os</w:t>
      </w:r>
      <w:r w:rsidRPr="001660BE">
        <w:rPr>
          <w:rFonts w:ascii="Calibri" w:hAnsi="Calibri" w:cs="Arial"/>
          <w:color w:val="AEAAAA" w:themeColor="background2" w:themeShade="BF"/>
          <w:sz w:val="26"/>
          <w:szCs w:val="26"/>
        </w:rPr>
        <w:t xml:space="preserve"> </w:t>
      </w:r>
      <w:r w:rsidR="00FC5576">
        <w:rPr>
          <w:rFonts w:ascii="Calibri" w:hAnsi="Calibri" w:cs="Arial"/>
          <w:color w:val="AEAAAA" w:themeColor="background2" w:themeShade="BF"/>
          <w:sz w:val="26"/>
          <w:szCs w:val="26"/>
        </w:rPr>
        <w:t>argumentos estudiados de los</w:t>
      </w:r>
      <w:r w:rsidRPr="001660BE">
        <w:rPr>
          <w:rFonts w:ascii="Calibri" w:hAnsi="Calibri" w:cs="Arial"/>
          <w:color w:val="AEAAAA" w:themeColor="background2" w:themeShade="BF"/>
          <w:sz w:val="26"/>
          <w:szCs w:val="26"/>
        </w:rPr>
        <w:t xml:space="preserve"> inciso</w:t>
      </w:r>
      <w:r w:rsidR="00FC5576">
        <w:rPr>
          <w:rFonts w:ascii="Calibri" w:hAnsi="Calibri" w:cs="Arial"/>
          <w:color w:val="AEAAAA" w:themeColor="background2" w:themeShade="BF"/>
          <w:sz w:val="26"/>
          <w:szCs w:val="26"/>
        </w:rPr>
        <w:t xml:space="preserve">s antes citados, </w:t>
      </w:r>
      <w:r w:rsidRPr="001660BE">
        <w:rPr>
          <w:rFonts w:ascii="Calibri" w:hAnsi="Calibri" w:cs="Arial"/>
          <w:color w:val="AEAAAA" w:themeColor="background2" w:themeShade="BF"/>
          <w:sz w:val="26"/>
          <w:szCs w:val="26"/>
        </w:rPr>
        <w:t>resul</w:t>
      </w:r>
      <w:r w:rsidR="00FC5576">
        <w:rPr>
          <w:rFonts w:ascii="Calibri" w:hAnsi="Calibri" w:cs="Arial"/>
          <w:color w:val="AEAAAA" w:themeColor="background2" w:themeShade="BF"/>
          <w:sz w:val="26"/>
          <w:szCs w:val="26"/>
        </w:rPr>
        <w:t>taron</w:t>
      </w:r>
      <w:r w:rsidRPr="001660BE">
        <w:rPr>
          <w:rFonts w:ascii="Calibri" w:hAnsi="Calibri" w:cs="Arial"/>
          <w:color w:val="AEAAAA" w:themeColor="background2" w:themeShade="BF"/>
          <w:sz w:val="26"/>
          <w:szCs w:val="26"/>
        </w:rPr>
        <w:t xml:space="preserve"> fundado</w:t>
      </w:r>
      <w:r w:rsidR="00FC5576">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y s</w:t>
      </w:r>
      <w:r w:rsidR="00FC5576">
        <w:rPr>
          <w:rFonts w:ascii="Calibri" w:hAnsi="Calibri" w:cs="Arial"/>
          <w:color w:val="AEAAAA" w:themeColor="background2" w:themeShade="BF"/>
          <w:sz w:val="26"/>
          <w:szCs w:val="26"/>
        </w:rPr>
        <w:t>on</w:t>
      </w:r>
      <w:r w:rsidRPr="001660BE">
        <w:rPr>
          <w:rFonts w:ascii="Calibri" w:hAnsi="Calibri" w:cs="Arial"/>
          <w:color w:val="AEAAAA" w:themeColor="background2" w:themeShade="BF"/>
          <w:sz w:val="26"/>
          <w:szCs w:val="26"/>
        </w:rPr>
        <w:t xml:space="preserve"> suficiente</w:t>
      </w:r>
      <w:r w:rsidR="00FC5576">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para decretar la nulidad total del acto impugnado; resulta innecesario el estudio de</w:t>
      </w:r>
      <w:r w:rsidR="0085698E">
        <w:rPr>
          <w:rFonts w:ascii="Calibri" w:hAnsi="Calibri" w:cs="Arial"/>
          <w:color w:val="AEAAAA" w:themeColor="background2" w:themeShade="BF"/>
          <w:sz w:val="26"/>
          <w:szCs w:val="26"/>
        </w:rPr>
        <w:t xml:space="preserve"> algún otro argumento</w:t>
      </w:r>
      <w:r w:rsidRPr="001660BE">
        <w:rPr>
          <w:rFonts w:ascii="Calibri" w:hAnsi="Calibri" w:cs="Arial"/>
          <w:color w:val="AEAAAA" w:themeColor="background2" w:themeShade="BF"/>
          <w:sz w:val="26"/>
          <w:szCs w:val="26"/>
        </w:rPr>
        <w:t xml:space="preserve"> expresado</w:t>
      </w:r>
      <w:r w:rsidR="0085698E">
        <w:rPr>
          <w:rFonts w:ascii="Calibri" w:hAnsi="Calibri" w:cs="Arial"/>
          <w:color w:val="AEAAAA" w:themeColor="background2" w:themeShade="BF"/>
          <w:sz w:val="26"/>
          <w:szCs w:val="26"/>
        </w:rPr>
        <w:t xml:space="preserve"> por el </w:t>
      </w:r>
      <w:proofErr w:type="spellStart"/>
      <w:r w:rsidR="0085698E">
        <w:rPr>
          <w:rFonts w:ascii="Calibri" w:hAnsi="Calibri" w:cs="Arial"/>
          <w:color w:val="AEAAAA" w:themeColor="background2" w:themeShade="BF"/>
          <w:sz w:val="26"/>
          <w:szCs w:val="26"/>
        </w:rPr>
        <w:t>promovente</w:t>
      </w:r>
      <w:proofErr w:type="spellEnd"/>
      <w:r w:rsidR="0085698E">
        <w:rPr>
          <w:rFonts w:ascii="Calibri" w:hAnsi="Calibri" w:cs="Arial"/>
          <w:color w:val="AEAAAA" w:themeColor="background2" w:themeShade="BF"/>
          <w:sz w:val="26"/>
          <w:szCs w:val="26"/>
        </w:rPr>
        <w:t xml:space="preserve"> en su escrito de demanda</w:t>
      </w:r>
      <w:r w:rsidRPr="001660BE">
        <w:rPr>
          <w:rFonts w:ascii="Calibri" w:hAnsi="Calibri" w:cs="Arial"/>
          <w:color w:val="AEAAAA" w:themeColor="background2" w:themeShade="BF"/>
          <w:sz w:val="26"/>
          <w:szCs w:val="26"/>
        </w:rPr>
        <w:t xml:space="preserve">, ya que ello no cambiaría, ni afectaría el sentido de esta resolución. . . . . . . . . . . . . . . . </w:t>
      </w:r>
      <w:r>
        <w:rPr>
          <w:rFonts w:ascii="Calibri" w:hAnsi="Calibri" w:cs="Arial"/>
          <w:color w:val="AEAAAA" w:themeColor="background2" w:themeShade="BF"/>
          <w:sz w:val="26"/>
          <w:szCs w:val="26"/>
        </w:rPr>
        <w:t xml:space="preserve">. . . </w:t>
      </w:r>
      <w:r w:rsidR="007C7940">
        <w:rPr>
          <w:rFonts w:ascii="Calibri" w:hAnsi="Calibri" w:cs="Arial"/>
          <w:color w:val="AEAAAA" w:themeColor="background2" w:themeShade="BF"/>
          <w:sz w:val="26"/>
          <w:szCs w:val="26"/>
        </w:rPr>
        <w:t xml:space="preserve">. . . . </w:t>
      </w:r>
      <w:r w:rsidR="00AA46CD">
        <w:rPr>
          <w:rFonts w:ascii="Calibri" w:hAnsi="Calibri" w:cs="Arial"/>
          <w:color w:val="AEAAAA" w:themeColor="background2" w:themeShade="BF"/>
          <w:sz w:val="26"/>
          <w:szCs w:val="26"/>
        </w:rPr>
        <w:t xml:space="preserve">. . . </w:t>
      </w:r>
    </w:p>
    <w:p w:rsidR="00B33C01" w:rsidRPr="001660BE" w:rsidRDefault="00B33C01" w:rsidP="00B33C01">
      <w:pPr>
        <w:pStyle w:val="Textoindependiente"/>
        <w:rPr>
          <w:rFonts w:ascii="Calibri" w:hAnsi="Calibri"/>
          <w:b/>
          <w:bCs/>
          <w:i/>
          <w:iCs/>
          <w:color w:val="AEAAAA" w:themeColor="background2" w:themeShade="BF"/>
          <w:sz w:val="20"/>
          <w:szCs w:val="20"/>
          <w:lang w:val="es-ES"/>
        </w:rPr>
      </w:pPr>
    </w:p>
    <w:p w:rsidR="00B33C01" w:rsidRPr="001660BE" w:rsidRDefault="00B33C01" w:rsidP="00B33C01">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B33C01" w:rsidRPr="001660BE" w:rsidRDefault="00B33C01" w:rsidP="00B33C01">
      <w:pPr>
        <w:pStyle w:val="Textoindependiente"/>
        <w:ind w:firstLine="708"/>
        <w:rPr>
          <w:rFonts w:ascii="Calibri" w:hAnsi="Calibri" w:cs="Arial"/>
          <w:color w:val="AEAAAA" w:themeColor="background2" w:themeShade="BF"/>
          <w:sz w:val="20"/>
          <w:szCs w:val="27"/>
        </w:rPr>
      </w:pPr>
    </w:p>
    <w:p w:rsidR="00B33C01" w:rsidRDefault="00B33C01" w:rsidP="00B33C0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8F0FC0">
        <w:rPr>
          <w:rFonts w:ascii="Calibri" w:hAnsi="Calibri"/>
          <w:color w:val="AEAAAA" w:themeColor="background2" w:themeShade="BF"/>
          <w:sz w:val="26"/>
          <w:szCs w:val="26"/>
        </w:rPr>
        <w:t xml:space="preserve">. . . . . . . . . . . . . . . . . . . . . . . . . . . . . . . . . . . . . . . . . . . . . . . . . . . . . . . . . </w:t>
      </w:r>
    </w:p>
    <w:p w:rsidR="00B33C01" w:rsidRPr="001660BE" w:rsidRDefault="00B33C01" w:rsidP="00B33C01">
      <w:pPr>
        <w:pStyle w:val="Textoindependiente"/>
        <w:rPr>
          <w:rFonts w:ascii="Calibri" w:hAnsi="Calibri"/>
          <w:b/>
          <w:bCs/>
          <w:i/>
          <w:iCs/>
          <w:color w:val="AEAAAA" w:themeColor="background2" w:themeShade="BF"/>
          <w:sz w:val="20"/>
          <w:szCs w:val="20"/>
          <w:lang w:val="es-ES"/>
        </w:rPr>
      </w:pPr>
    </w:p>
    <w:p w:rsidR="00B33C01" w:rsidRPr="00F47B9C" w:rsidRDefault="00B33C01" w:rsidP="009A29AD">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Pr>
          <w:rFonts w:ascii="Calibri" w:hAnsi="Calibri"/>
          <w:color w:val="AEAAAA" w:themeColor="background2" w:themeShade="BF"/>
          <w:sz w:val="26"/>
          <w:szCs w:val="26"/>
        </w:rPr>
        <w:t xml:space="preserve">la </w:t>
      </w:r>
      <w:r>
        <w:rPr>
          <w:rFonts w:ascii="Calibri" w:hAnsi="Calibri" w:cs="Arial"/>
          <w:color w:val="AEAAAA" w:themeColor="background2" w:themeShade="BF"/>
          <w:sz w:val="26"/>
          <w:szCs w:val="27"/>
        </w:rPr>
        <w:t>cantidad</w:t>
      </w:r>
      <w:r w:rsidRPr="00786140">
        <w:rPr>
          <w:rFonts w:ascii="Calibri" w:hAnsi="Calibri" w:cs="Arial"/>
          <w:color w:val="AEAAAA" w:themeColor="background2" w:themeShade="BF"/>
          <w:sz w:val="26"/>
          <w:szCs w:val="27"/>
        </w:rPr>
        <w:t xml:space="preserve"> </w:t>
      </w:r>
      <w:r w:rsidRPr="00C25A02">
        <w:rPr>
          <w:rFonts w:ascii="Calibri" w:hAnsi="Calibri"/>
          <w:color w:val="AEAAAA" w:themeColor="background2" w:themeShade="BF"/>
          <w:sz w:val="26"/>
          <w:szCs w:val="26"/>
        </w:rPr>
        <w:t>de</w:t>
      </w:r>
      <w:r w:rsidR="00627DB9">
        <w:rPr>
          <w:rFonts w:ascii="Calibri" w:hAnsi="Calibri"/>
          <w:color w:val="AEAAAA" w:themeColor="background2" w:themeShade="BF"/>
          <w:sz w:val="26"/>
          <w:szCs w:val="26"/>
        </w:rPr>
        <w:t xml:space="preserve"> </w:t>
      </w:r>
      <w:r w:rsidR="00C60FD2">
        <w:rPr>
          <w:rFonts w:ascii="Calibri" w:hAnsi="Calibri" w:cs="Calibri"/>
          <w:color w:val="AEAAAA" w:themeColor="background2" w:themeShade="BF"/>
          <w:sz w:val="26"/>
          <w:szCs w:val="26"/>
        </w:rPr>
        <w:t>$</w:t>
      </w:r>
      <w:r w:rsidR="00627DB9">
        <w:rPr>
          <w:rFonts w:ascii="Calibri" w:hAnsi="Calibri" w:cs="Calibri"/>
          <w:color w:val="AEAAAA" w:themeColor="background2" w:themeShade="BF"/>
          <w:sz w:val="26"/>
          <w:szCs w:val="26"/>
        </w:rPr>
        <w:t>310.42</w:t>
      </w:r>
      <w:r w:rsidR="00627DB9" w:rsidRPr="001C1C27">
        <w:rPr>
          <w:rFonts w:ascii="Calibri" w:hAnsi="Calibri" w:cs="Calibri"/>
          <w:color w:val="AEAAAA" w:themeColor="background2" w:themeShade="BF"/>
          <w:sz w:val="26"/>
          <w:szCs w:val="26"/>
        </w:rPr>
        <w:t xml:space="preserve"> (</w:t>
      </w:r>
      <w:r w:rsidR="00627DB9">
        <w:rPr>
          <w:rFonts w:ascii="Calibri" w:hAnsi="Calibri" w:cs="Calibri"/>
          <w:color w:val="AEAAAA" w:themeColor="background2" w:themeShade="BF"/>
          <w:sz w:val="26"/>
          <w:szCs w:val="26"/>
        </w:rPr>
        <w:t>Trescientos diez</w:t>
      </w:r>
      <w:r w:rsidR="00627DB9" w:rsidRPr="001C1C27">
        <w:rPr>
          <w:rFonts w:ascii="Calibri" w:hAnsi="Calibri" w:cs="Calibri"/>
          <w:color w:val="AEAAAA" w:themeColor="background2" w:themeShade="BF"/>
          <w:sz w:val="26"/>
          <w:szCs w:val="26"/>
        </w:rPr>
        <w:t xml:space="preserve"> pesos </w:t>
      </w:r>
      <w:r w:rsidR="00627DB9">
        <w:rPr>
          <w:rFonts w:ascii="Calibri" w:hAnsi="Calibri" w:cs="Calibri"/>
          <w:color w:val="AEAAAA" w:themeColor="background2" w:themeShade="BF"/>
          <w:sz w:val="26"/>
          <w:szCs w:val="26"/>
        </w:rPr>
        <w:t>42</w:t>
      </w:r>
      <w:r w:rsidR="00627DB9" w:rsidRPr="001C1C27">
        <w:rPr>
          <w:rFonts w:ascii="Calibri" w:hAnsi="Calibri" w:cs="Calibri"/>
          <w:color w:val="AEAAAA" w:themeColor="background2" w:themeShade="BF"/>
          <w:sz w:val="26"/>
          <w:szCs w:val="26"/>
        </w:rPr>
        <w:t xml:space="preserve">/100 Moneda Nacional); </w:t>
      </w:r>
      <w:r w:rsidR="00627DB9">
        <w:rPr>
          <w:rFonts w:ascii="Calibri" w:hAnsi="Calibri" w:cs="Calibri"/>
          <w:color w:val="AEAAAA" w:themeColor="background2" w:themeShade="BF"/>
          <w:sz w:val="26"/>
          <w:szCs w:val="26"/>
        </w:rPr>
        <w:t xml:space="preserve">misma que pagó por concepto de multa; </w:t>
      </w:r>
      <w:r w:rsidR="00627DB9" w:rsidRPr="001C1C27">
        <w:rPr>
          <w:rFonts w:ascii="Calibri" w:hAnsi="Calibri" w:cs="Calibri"/>
          <w:color w:val="AEAAAA" w:themeColor="background2" w:themeShade="BF"/>
          <w:sz w:val="26"/>
          <w:szCs w:val="26"/>
        </w:rPr>
        <w:t>lo que se encuentra acreditado con l</w:t>
      </w:r>
      <w:r w:rsidR="00627DB9">
        <w:rPr>
          <w:rFonts w:ascii="Calibri" w:hAnsi="Calibri" w:cs="Calibri"/>
          <w:color w:val="AEAAAA" w:themeColor="background2" w:themeShade="BF"/>
          <w:sz w:val="26"/>
          <w:szCs w:val="26"/>
        </w:rPr>
        <w:t>a</w:t>
      </w:r>
      <w:r w:rsidR="00627DB9" w:rsidRPr="008F0FC0">
        <w:rPr>
          <w:rFonts w:ascii="Calibri" w:hAnsi="Calibri" w:cs="Calibri"/>
          <w:color w:val="AEAAAA" w:themeColor="background2" w:themeShade="BF"/>
          <w:sz w:val="26"/>
          <w:szCs w:val="26"/>
        </w:rPr>
        <w:t xml:space="preserve"> impresión del </w:t>
      </w:r>
      <w:r w:rsidR="00C60FD2" w:rsidRPr="008F0FC0">
        <w:rPr>
          <w:rFonts w:ascii="Calibri" w:hAnsi="Calibri" w:cs="Calibri"/>
          <w:color w:val="AEAAAA" w:themeColor="background2" w:themeShade="BF"/>
          <w:sz w:val="26"/>
          <w:szCs w:val="26"/>
        </w:rPr>
        <w:t>comprobante de pago</w:t>
      </w:r>
      <w:r w:rsidR="00627DB9" w:rsidRPr="008F0FC0">
        <w:rPr>
          <w:rFonts w:ascii="Calibri" w:hAnsi="Calibri" w:cs="Calibri"/>
          <w:color w:val="AEAAAA" w:themeColor="background2" w:themeShade="BF"/>
          <w:sz w:val="26"/>
          <w:szCs w:val="26"/>
        </w:rPr>
        <w:t xml:space="preserve"> del sistema </w:t>
      </w:r>
      <w:r w:rsidR="00627DB9" w:rsidRPr="008F0FC0">
        <w:rPr>
          <w:rFonts w:ascii="Calibri" w:hAnsi="Calibri" w:cs="Calibri"/>
          <w:i/>
          <w:color w:val="AEAAAA" w:themeColor="background2" w:themeShade="BF"/>
          <w:sz w:val="26"/>
          <w:szCs w:val="26"/>
        </w:rPr>
        <w:t>“</w:t>
      </w:r>
      <w:proofErr w:type="spellStart"/>
      <w:r w:rsidR="00627DB9" w:rsidRPr="008F0FC0">
        <w:rPr>
          <w:rFonts w:ascii="Calibri" w:hAnsi="Calibri" w:cs="Calibri"/>
          <w:i/>
          <w:color w:val="AEAAAA" w:themeColor="background2" w:themeShade="BF"/>
          <w:sz w:val="26"/>
          <w:szCs w:val="26"/>
        </w:rPr>
        <w:t>pagonet</w:t>
      </w:r>
      <w:proofErr w:type="spellEnd"/>
      <w:r w:rsidR="00627DB9" w:rsidRPr="00093AB0">
        <w:rPr>
          <w:rFonts w:ascii="Calibri" w:hAnsi="Calibri" w:cs="Calibri"/>
          <w:i/>
          <w:color w:val="AEAAAA" w:themeColor="background2" w:themeShade="BF"/>
          <w:sz w:val="26"/>
          <w:szCs w:val="26"/>
        </w:rPr>
        <w:t>”</w:t>
      </w:r>
      <w:r w:rsidR="00627DB9">
        <w:rPr>
          <w:rFonts w:ascii="Calibri" w:hAnsi="Calibri" w:cs="Calibri"/>
          <w:color w:val="AEAAAA" w:themeColor="background2" w:themeShade="BF"/>
          <w:sz w:val="26"/>
          <w:szCs w:val="26"/>
        </w:rPr>
        <w:t xml:space="preserve"> de la página electrónica ó </w:t>
      </w:r>
      <w:r w:rsidR="00627DB9" w:rsidRPr="00093AB0">
        <w:rPr>
          <w:rFonts w:ascii="Calibri" w:hAnsi="Calibri" w:cs="Calibri"/>
          <w:i/>
          <w:color w:val="AEAAAA" w:themeColor="background2" w:themeShade="BF"/>
          <w:sz w:val="26"/>
          <w:szCs w:val="26"/>
        </w:rPr>
        <w:t>“web”</w:t>
      </w:r>
      <w:r w:rsidR="00627DB9">
        <w:rPr>
          <w:rFonts w:ascii="Calibri" w:hAnsi="Calibri" w:cs="Calibri"/>
          <w:color w:val="AEAAAA" w:themeColor="background2" w:themeShade="BF"/>
          <w:sz w:val="26"/>
          <w:szCs w:val="26"/>
        </w:rPr>
        <w:t xml:space="preserve"> del Municipio de León, Guanajuato; </w:t>
      </w:r>
      <w:r w:rsidR="008E4FDD">
        <w:rPr>
          <w:rFonts w:ascii="Calibri" w:hAnsi="Calibri" w:cs="Calibri"/>
          <w:color w:val="AEAAAA" w:themeColor="background2" w:themeShade="BF"/>
          <w:sz w:val="26"/>
          <w:szCs w:val="26"/>
        </w:rPr>
        <w:t>lo que se realizó con tarjeta de crédito,</w:t>
      </w:r>
      <w:r w:rsidR="00627DB9">
        <w:rPr>
          <w:rFonts w:ascii="Calibri" w:hAnsi="Calibri" w:cs="Calibri"/>
          <w:color w:val="AEAAAA" w:themeColor="background2" w:themeShade="BF"/>
          <w:sz w:val="26"/>
          <w:szCs w:val="26"/>
        </w:rPr>
        <w:t xml:space="preserve"> con  </w:t>
      </w:r>
      <w:r w:rsidR="00627DB9" w:rsidRPr="001C1C27">
        <w:rPr>
          <w:rFonts w:ascii="Calibri" w:hAnsi="Calibri" w:cs="Calibri"/>
          <w:color w:val="AEAAAA" w:themeColor="background2" w:themeShade="BF"/>
          <w:sz w:val="26"/>
          <w:szCs w:val="26"/>
        </w:rPr>
        <w:t xml:space="preserve">número </w:t>
      </w:r>
      <w:r w:rsidR="00627DB9">
        <w:rPr>
          <w:rFonts w:ascii="Calibri" w:hAnsi="Calibri" w:cs="Calibri"/>
          <w:color w:val="AEAAAA" w:themeColor="background2" w:themeShade="BF"/>
          <w:sz w:val="26"/>
          <w:szCs w:val="26"/>
        </w:rPr>
        <w:t>de secuencia 212279 (Doscientos doce mil doscientos setenta y nueve) y con número de autorización bancaria 478441 (Cuatrocientos setenta y ocho mil cuatrocientos cuarenta y uno) por la cantidad señalada</w:t>
      </w:r>
      <w:r w:rsidR="00627DB9" w:rsidRPr="001C1C27">
        <w:rPr>
          <w:rFonts w:ascii="Calibri" w:hAnsi="Calibri" w:cs="Calibri"/>
          <w:color w:val="AEAAAA" w:themeColor="background2" w:themeShade="BF"/>
          <w:sz w:val="26"/>
          <w:szCs w:val="26"/>
          <w:lang w:val="es-MX"/>
        </w:rPr>
        <w:t xml:space="preserve">; </w:t>
      </w:r>
      <w:r w:rsidR="00627DB9">
        <w:rPr>
          <w:rFonts w:ascii="Calibri" w:hAnsi="Calibri" w:cs="Calibri"/>
          <w:color w:val="AEAAAA" w:themeColor="background2" w:themeShade="BF"/>
          <w:sz w:val="26"/>
          <w:szCs w:val="26"/>
          <w:lang w:val="es-MX"/>
        </w:rPr>
        <w:t xml:space="preserve">impreso el  día 28 veintiocho de abril del presente </w:t>
      </w:r>
      <w:r w:rsidR="00627DB9" w:rsidRPr="001C1C27">
        <w:rPr>
          <w:rFonts w:ascii="Calibri" w:hAnsi="Calibri" w:cs="Calibri"/>
          <w:color w:val="AEAAAA" w:themeColor="background2" w:themeShade="BF"/>
          <w:sz w:val="26"/>
          <w:szCs w:val="26"/>
          <w:lang w:val="es-MX"/>
        </w:rPr>
        <w:t>año</w:t>
      </w:r>
      <w:r w:rsidR="00627DB9">
        <w:rPr>
          <w:rFonts w:ascii="Calibri" w:hAnsi="Calibri" w:cs="Calibri"/>
          <w:color w:val="AEAAAA" w:themeColor="background2" w:themeShade="BF"/>
          <w:sz w:val="26"/>
          <w:szCs w:val="26"/>
          <w:lang w:val="es-MX"/>
        </w:rPr>
        <w:t xml:space="preserve"> y que es visible en el expediente en impresión original a foja 6 seis</w:t>
      </w:r>
      <w:r w:rsidRPr="001C1C27">
        <w:rPr>
          <w:rFonts w:ascii="Calibri" w:hAnsi="Calibri" w:cs="Calibri"/>
          <w:color w:val="AEAAAA" w:themeColor="background2" w:themeShade="BF"/>
          <w:sz w:val="26"/>
          <w:szCs w:val="26"/>
        </w:rPr>
        <w:t>. . . . . . . . . . . . . . . . . . . .</w:t>
      </w:r>
      <w:r w:rsidR="00627DB9">
        <w:rPr>
          <w:rFonts w:ascii="Calibri" w:hAnsi="Calibri" w:cs="Calibri"/>
          <w:color w:val="AEAAAA" w:themeColor="background2" w:themeShade="BF"/>
          <w:sz w:val="26"/>
          <w:szCs w:val="26"/>
        </w:rPr>
        <w:t xml:space="preserve"> . </w:t>
      </w:r>
      <w:r w:rsidR="008F0FC0">
        <w:rPr>
          <w:rFonts w:ascii="Calibri" w:hAnsi="Calibri" w:cs="Calibri"/>
          <w:color w:val="AEAAAA" w:themeColor="background2" w:themeShade="BF"/>
          <w:sz w:val="26"/>
          <w:szCs w:val="26"/>
        </w:rPr>
        <w:t xml:space="preserve">. . . . . </w:t>
      </w:r>
    </w:p>
    <w:p w:rsidR="00B33C01" w:rsidRPr="00EA1151" w:rsidRDefault="00B33C01" w:rsidP="00B33C01">
      <w:pPr>
        <w:pStyle w:val="Textoindependiente"/>
        <w:ind w:firstLine="708"/>
        <w:rPr>
          <w:rFonts w:ascii="Calibri" w:hAnsi="Calibri"/>
          <w:color w:val="7F7F7F" w:themeColor="text1" w:themeTint="80"/>
          <w:sz w:val="26"/>
          <w:szCs w:val="26"/>
          <w:lang w:val="es-ES"/>
        </w:rPr>
      </w:pPr>
    </w:p>
    <w:p w:rsidR="008F0FC0" w:rsidRDefault="008F0FC0" w:rsidP="00B33C01">
      <w:pPr>
        <w:ind w:firstLine="708"/>
        <w:jc w:val="both"/>
        <w:rPr>
          <w:rFonts w:ascii="Calibri" w:hAnsi="Calibri"/>
          <w:color w:val="AEAAAA" w:themeColor="background2" w:themeShade="BF"/>
          <w:sz w:val="26"/>
          <w:szCs w:val="26"/>
        </w:rPr>
      </w:pPr>
    </w:p>
    <w:p w:rsidR="008F0FC0" w:rsidRDefault="008F0FC0" w:rsidP="008F0FC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416/2016-JN </w:t>
      </w:r>
    </w:p>
    <w:p w:rsidR="008F0FC0" w:rsidRDefault="008F0FC0" w:rsidP="00B33C01">
      <w:pPr>
        <w:ind w:firstLine="708"/>
        <w:jc w:val="both"/>
        <w:rPr>
          <w:rFonts w:ascii="Calibri" w:hAnsi="Calibri"/>
          <w:color w:val="AEAAAA" w:themeColor="background2" w:themeShade="BF"/>
          <w:sz w:val="26"/>
          <w:szCs w:val="26"/>
        </w:rPr>
      </w:pPr>
    </w:p>
    <w:p w:rsidR="00B33C01" w:rsidRPr="008F0FC0" w:rsidRDefault="00B33C01" w:rsidP="008F0FC0">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 de la cantidad de</w:t>
      </w:r>
      <w:r>
        <w:rPr>
          <w:rFonts w:ascii="Calibri" w:hAnsi="Calibri"/>
          <w:color w:val="AEAAAA" w:themeColor="background2" w:themeShade="BF"/>
          <w:sz w:val="26"/>
          <w:szCs w:val="26"/>
        </w:rPr>
        <w:t xml:space="preserve"> </w:t>
      </w:r>
      <w:r w:rsidR="00C60FD2">
        <w:rPr>
          <w:rFonts w:ascii="Calibri" w:hAnsi="Calibri" w:cs="Calibri"/>
          <w:color w:val="AEAAAA" w:themeColor="background2" w:themeShade="BF"/>
          <w:sz w:val="26"/>
          <w:szCs w:val="26"/>
        </w:rPr>
        <w:t xml:space="preserve"> $310.42</w:t>
      </w:r>
      <w:r w:rsidR="00C60FD2" w:rsidRPr="001C1C27">
        <w:rPr>
          <w:rFonts w:ascii="Calibri" w:hAnsi="Calibri" w:cs="Calibri"/>
          <w:color w:val="AEAAAA" w:themeColor="background2" w:themeShade="BF"/>
          <w:sz w:val="26"/>
          <w:szCs w:val="26"/>
        </w:rPr>
        <w:t xml:space="preserve"> (</w:t>
      </w:r>
      <w:r w:rsidR="00C60FD2">
        <w:rPr>
          <w:rFonts w:ascii="Calibri" w:hAnsi="Calibri" w:cs="Calibri"/>
          <w:color w:val="AEAAAA" w:themeColor="background2" w:themeShade="BF"/>
          <w:sz w:val="26"/>
          <w:szCs w:val="26"/>
        </w:rPr>
        <w:t>Trescientos diez</w:t>
      </w:r>
      <w:r w:rsidR="00C60FD2" w:rsidRPr="001C1C27">
        <w:rPr>
          <w:rFonts w:ascii="Calibri" w:hAnsi="Calibri" w:cs="Calibri"/>
          <w:color w:val="AEAAAA" w:themeColor="background2" w:themeShade="BF"/>
          <w:sz w:val="26"/>
          <w:szCs w:val="26"/>
        </w:rPr>
        <w:t xml:space="preserve"> pesos </w:t>
      </w:r>
      <w:r w:rsidR="00C60FD2">
        <w:rPr>
          <w:rFonts w:ascii="Calibri" w:hAnsi="Calibri" w:cs="Calibri"/>
          <w:color w:val="AEAAAA" w:themeColor="background2" w:themeShade="BF"/>
          <w:sz w:val="26"/>
          <w:szCs w:val="26"/>
        </w:rPr>
        <w:t>42</w:t>
      </w:r>
      <w:r w:rsidR="00C60FD2" w:rsidRPr="001C1C27">
        <w:rPr>
          <w:rFonts w:ascii="Calibri" w:hAnsi="Calibri" w:cs="Calibri"/>
          <w:color w:val="AEAAAA" w:themeColor="background2" w:themeShade="BF"/>
          <w:sz w:val="26"/>
          <w:szCs w:val="26"/>
        </w:rPr>
        <w:t xml:space="preserve">/100 </w:t>
      </w:r>
      <w:r w:rsidR="00C60FD2">
        <w:rPr>
          <w:rFonts w:ascii="Calibri" w:hAnsi="Calibri" w:cs="Calibri"/>
          <w:color w:val="AEAAAA" w:themeColor="background2" w:themeShade="BF"/>
          <w:sz w:val="26"/>
          <w:szCs w:val="26"/>
        </w:rPr>
        <w:t>100 Moneda Nacional);</w:t>
      </w:r>
      <w:r w:rsidR="008F0FC0">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pagada por concepto de multa; por lo que </w:t>
      </w:r>
      <w:r w:rsidR="008E4FDD">
        <w:rPr>
          <w:rFonts w:ascii="Calibri" w:hAnsi="Calibri"/>
          <w:color w:val="AEAAAA" w:themeColor="background2" w:themeShade="BF"/>
          <w:sz w:val="26"/>
          <w:szCs w:val="26"/>
        </w:rPr>
        <w:t>e</w:t>
      </w:r>
      <w:r w:rsidRPr="00C25A02">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sidR="008E4FDD">
        <w:rPr>
          <w:rFonts w:ascii="Calibri" w:hAnsi="Calibri"/>
          <w:color w:val="AEAAAA" w:themeColor="background2" w:themeShade="BF"/>
          <w:sz w:val="26"/>
          <w:szCs w:val="26"/>
        </w:rPr>
        <w:t>o</w:t>
      </w:r>
      <w:r w:rsidRPr="00C25A02">
        <w:rPr>
          <w:rFonts w:ascii="Calibri" w:hAnsi="Calibri"/>
          <w:color w:val="AEAAAA" w:themeColor="background2" w:themeShade="BF"/>
          <w:sz w:val="26"/>
          <w:szCs w:val="26"/>
        </w:rPr>
        <w:t xml:space="preserve"> deberá realizar las gestiones necesarias ante la Tesorería Municipal para la efectiva devolución d</w:t>
      </w:r>
      <w:r w:rsidRPr="008F0FC0">
        <w:rPr>
          <w:rFonts w:ascii="Calibri" w:hAnsi="Calibri"/>
          <w:color w:val="AEAAAA" w:themeColor="background2" w:themeShade="BF"/>
          <w:sz w:val="26"/>
          <w:szCs w:val="26"/>
        </w:rPr>
        <w:t>e la cantidad mencionada</w:t>
      </w:r>
      <w:r w:rsidR="008E4FDD" w:rsidRPr="008F0FC0">
        <w:rPr>
          <w:rFonts w:ascii="Calibri" w:hAnsi="Calibri"/>
          <w:color w:val="AEAAAA" w:themeColor="background2" w:themeShade="BF"/>
          <w:sz w:val="26"/>
          <w:szCs w:val="26"/>
        </w:rPr>
        <w:t>, a la que se hace referencia en</w:t>
      </w:r>
      <w:r w:rsidRPr="008F0FC0">
        <w:rPr>
          <w:rFonts w:ascii="Calibri" w:hAnsi="Calibri"/>
          <w:color w:val="AEAAAA" w:themeColor="background2" w:themeShade="BF"/>
          <w:sz w:val="26"/>
          <w:szCs w:val="26"/>
        </w:rPr>
        <w:t xml:space="preserve"> el </w:t>
      </w:r>
      <w:r w:rsidR="00C60FD2" w:rsidRPr="008F0FC0">
        <w:rPr>
          <w:rFonts w:ascii="Calibri" w:hAnsi="Calibri"/>
          <w:color w:val="AEAAAA" w:themeColor="background2" w:themeShade="BF"/>
          <w:sz w:val="26"/>
          <w:szCs w:val="26"/>
        </w:rPr>
        <w:t>comprobante de pago</w:t>
      </w:r>
      <w:r w:rsidRPr="008F0FC0">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sidR="008F0FC0">
        <w:rPr>
          <w:rFonts w:ascii="Calibri" w:hAnsi="Calibri"/>
          <w:color w:val="AEAAAA" w:themeColor="background2" w:themeShade="BF"/>
          <w:sz w:val="26"/>
          <w:szCs w:val="26"/>
        </w:rPr>
        <w:t xml:space="preserve">. . . . . . . . . . . . . . . . . . . . . . . . . . . . . . . . . . . . . . . . . . . . . . . . . . . . . . . </w:t>
      </w:r>
    </w:p>
    <w:p w:rsidR="00B33C01" w:rsidRPr="00C16826" w:rsidRDefault="00B33C01" w:rsidP="00B33C01">
      <w:pPr>
        <w:pStyle w:val="Textoindependiente"/>
        <w:ind w:firstLine="708"/>
        <w:rPr>
          <w:rFonts w:ascii="Calibri" w:hAnsi="Calibri"/>
          <w:b/>
          <w:i/>
          <w:color w:val="AEAAAA" w:themeColor="background2" w:themeShade="BF"/>
          <w:sz w:val="26"/>
          <w:szCs w:val="26"/>
          <w:lang w:val="es-ES"/>
        </w:rPr>
      </w:pPr>
    </w:p>
    <w:p w:rsidR="00B33C01" w:rsidRPr="00126417" w:rsidRDefault="00B33C01" w:rsidP="00B33C01">
      <w:pPr>
        <w:pStyle w:val="Textoindependiente"/>
        <w:ind w:firstLine="708"/>
        <w:rPr>
          <w:rFonts w:ascii="Calibri" w:hAnsi="Calibri"/>
          <w:b/>
          <w:i/>
          <w:color w:val="AEAAAA" w:themeColor="background2" w:themeShade="BF"/>
          <w:sz w:val="26"/>
          <w:szCs w:val="26"/>
        </w:rPr>
      </w:pPr>
      <w:r w:rsidRPr="00C16826">
        <w:rPr>
          <w:rFonts w:ascii="Calibri" w:hAnsi="Calibri"/>
          <w:b/>
          <w:i/>
          <w:color w:val="AEAAAA" w:themeColor="background2" w:themeShade="BF"/>
          <w:sz w:val="26"/>
          <w:szCs w:val="26"/>
        </w:rPr>
        <w:lastRenderedPageBreak/>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B33C01" w:rsidRPr="00F47B9C" w:rsidRDefault="00B33C01" w:rsidP="00B33C01">
      <w:pPr>
        <w:pStyle w:val="Textoindependiente"/>
        <w:rPr>
          <w:rFonts w:ascii="Calibri" w:hAnsi="Calibri" w:cs="Arial"/>
          <w:color w:val="AEAAAA" w:themeColor="background2" w:themeShade="BF"/>
          <w:sz w:val="26"/>
          <w:szCs w:val="27"/>
        </w:rPr>
      </w:pPr>
    </w:p>
    <w:p w:rsidR="00B33C01" w:rsidRPr="001660BE" w:rsidRDefault="00B33C01" w:rsidP="00B33C0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33C01" w:rsidRPr="001660BE" w:rsidRDefault="00B33C01" w:rsidP="00B33C01">
      <w:pPr>
        <w:pStyle w:val="Textoindependiente"/>
        <w:ind w:firstLine="708"/>
        <w:rPr>
          <w:rFonts w:ascii="Calibri" w:hAnsi="Calibri" w:cs="Calibri"/>
          <w:color w:val="AEAAAA" w:themeColor="background2" w:themeShade="BF"/>
          <w:sz w:val="20"/>
          <w:szCs w:val="20"/>
        </w:rPr>
      </w:pPr>
    </w:p>
    <w:p w:rsidR="00B33C01" w:rsidRPr="001660BE" w:rsidRDefault="00B33C01" w:rsidP="00B33C01">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B33C01" w:rsidRPr="001660BE" w:rsidRDefault="00B33C01" w:rsidP="00B33C01">
      <w:pPr>
        <w:pStyle w:val="Textoindependiente"/>
        <w:jc w:val="right"/>
        <w:rPr>
          <w:rFonts w:ascii="Calibri" w:hAnsi="Calibri" w:cs="Calibri"/>
          <w:i/>
          <w:iCs/>
          <w:color w:val="AEAAAA" w:themeColor="background2" w:themeShade="BF"/>
          <w:sz w:val="20"/>
          <w:szCs w:val="20"/>
        </w:rPr>
      </w:pPr>
    </w:p>
    <w:p w:rsidR="00B33C01" w:rsidRPr="001660BE" w:rsidRDefault="00B33C01" w:rsidP="00B33C0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192EE5">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B33C01" w:rsidRPr="001660BE" w:rsidRDefault="00B33C01" w:rsidP="00B33C01">
      <w:pPr>
        <w:pStyle w:val="Textoindependiente"/>
        <w:rPr>
          <w:rFonts w:ascii="Calibri" w:hAnsi="Calibri" w:cs="Calibri"/>
          <w:b/>
          <w:bCs/>
          <w:i/>
          <w:iCs/>
          <w:color w:val="AEAAAA" w:themeColor="background2" w:themeShade="BF"/>
          <w:sz w:val="20"/>
          <w:szCs w:val="20"/>
        </w:rPr>
      </w:pPr>
    </w:p>
    <w:p w:rsidR="00B33C01"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ciudadano</w:t>
      </w:r>
      <w:r w:rsidR="008E4FDD">
        <w:rPr>
          <w:rFonts w:ascii="Calibri" w:hAnsi="Calibri" w:cs="Calibri"/>
          <w:color w:val="AEAAAA" w:themeColor="background2" w:themeShade="BF"/>
          <w:sz w:val="26"/>
          <w:szCs w:val="26"/>
        </w:rPr>
        <w:t xml:space="preserve"> </w:t>
      </w:r>
      <w:r w:rsidR="00B37C28">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B33C01" w:rsidRPr="001660BE" w:rsidRDefault="00B33C01" w:rsidP="00B33C01">
      <w:pPr>
        <w:jc w:val="both"/>
        <w:rPr>
          <w:rFonts w:ascii="Calibri" w:hAnsi="Calibri"/>
          <w:b/>
          <w:bCs/>
          <w:i/>
          <w:iCs/>
          <w:color w:val="AEAAAA" w:themeColor="background2" w:themeShade="BF"/>
          <w:sz w:val="20"/>
          <w:szCs w:val="20"/>
        </w:rPr>
      </w:pPr>
    </w:p>
    <w:p w:rsidR="00B33C01" w:rsidRPr="001660BE" w:rsidRDefault="00B33C01" w:rsidP="00B33C0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sidR="00D30674">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8E4FDD" w:rsidRPr="00C60FD2">
        <w:rPr>
          <w:rFonts w:ascii="Calibri" w:hAnsi="Calibri" w:cs="Calibri"/>
          <w:b/>
          <w:color w:val="AEAAAA" w:themeColor="background2" w:themeShade="BF"/>
          <w:sz w:val="26"/>
          <w:szCs w:val="26"/>
        </w:rPr>
        <w:t>T-5411619 (T cinco-cuatro-uno-uno-seis-uno-nueve)</w:t>
      </w:r>
      <w:r w:rsidR="008E4FDD">
        <w:rPr>
          <w:rFonts w:ascii="Calibri" w:hAnsi="Calibri" w:cs="Calibri"/>
          <w:color w:val="AEAAAA" w:themeColor="background2" w:themeShade="BF"/>
          <w:sz w:val="26"/>
          <w:szCs w:val="26"/>
        </w:rPr>
        <w:t xml:space="preserve">, de fecha </w:t>
      </w:r>
      <w:r w:rsidR="008E4FDD" w:rsidRPr="00C60FD2">
        <w:rPr>
          <w:rFonts w:ascii="Calibri" w:hAnsi="Calibri" w:cs="Calibri"/>
          <w:b/>
          <w:color w:val="AEAAAA" w:themeColor="background2" w:themeShade="BF"/>
          <w:sz w:val="26"/>
          <w:szCs w:val="26"/>
        </w:rPr>
        <w:t>17</w:t>
      </w:r>
      <w:r w:rsidR="008E4FDD">
        <w:rPr>
          <w:rFonts w:ascii="Calibri" w:hAnsi="Calibri" w:cs="Calibri"/>
          <w:color w:val="AEAAAA" w:themeColor="background2" w:themeShade="BF"/>
          <w:sz w:val="26"/>
          <w:szCs w:val="26"/>
        </w:rPr>
        <w:t xml:space="preserve"> diecisiete de </w:t>
      </w:r>
      <w:r w:rsidR="008E4FDD" w:rsidRPr="00C60FD2">
        <w:rPr>
          <w:rFonts w:ascii="Calibri" w:hAnsi="Calibri" w:cs="Calibri"/>
          <w:b/>
          <w:color w:val="AEAAAA" w:themeColor="background2" w:themeShade="BF"/>
          <w:sz w:val="26"/>
          <w:szCs w:val="26"/>
        </w:rPr>
        <w:t>abril</w:t>
      </w:r>
      <w:r w:rsidR="008E4FDD">
        <w:rPr>
          <w:rFonts w:ascii="Calibri" w:hAnsi="Calibri" w:cs="Calibri"/>
          <w:color w:val="AEAAAA" w:themeColor="background2" w:themeShade="BF"/>
          <w:sz w:val="26"/>
          <w:szCs w:val="26"/>
        </w:rPr>
        <w:t xml:space="preserve"> del año </w:t>
      </w:r>
      <w:r w:rsidR="008E4FDD" w:rsidRPr="00C60FD2">
        <w:rPr>
          <w:rFonts w:ascii="Calibri" w:hAnsi="Calibri" w:cs="Calibri"/>
          <w:b/>
          <w:color w:val="AEAAAA" w:themeColor="background2" w:themeShade="BF"/>
          <w:sz w:val="26"/>
          <w:szCs w:val="26"/>
        </w:rPr>
        <w:t>2016</w:t>
      </w:r>
      <w:r w:rsidR="008E4FDD">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w:t>
      </w:r>
      <w:r w:rsidR="00D30674">
        <w:rPr>
          <w:rFonts w:ascii="Calibri" w:hAnsi="Calibri" w:cs="Calibri"/>
          <w:color w:val="AEAAAA" w:themeColor="background2" w:themeShade="BF"/>
          <w:sz w:val="26"/>
          <w:szCs w:val="26"/>
        </w:rPr>
        <w:t xml:space="preserve">. . . . . . </w:t>
      </w:r>
    </w:p>
    <w:p w:rsidR="00B33C01" w:rsidRPr="001660BE" w:rsidRDefault="00B33C01" w:rsidP="00B33C01">
      <w:pPr>
        <w:ind w:firstLine="708"/>
        <w:jc w:val="both"/>
        <w:rPr>
          <w:rFonts w:ascii="Calibri" w:hAnsi="Calibri" w:cs="Calibri"/>
          <w:color w:val="AEAAAA" w:themeColor="background2" w:themeShade="BF"/>
          <w:sz w:val="20"/>
          <w:szCs w:val="20"/>
        </w:rPr>
      </w:pPr>
    </w:p>
    <w:p w:rsidR="00B33C01" w:rsidRDefault="00B33C01" w:rsidP="00B33C0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w:t>
      </w:r>
      <w:r w:rsidR="008E4FDD">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 la Dirección General de Tránsito Municipal, de nombre</w:t>
      </w:r>
      <w:r w:rsidR="008E4FDD">
        <w:rPr>
          <w:rFonts w:ascii="Calibri" w:hAnsi="Calibri" w:cs="Calibri"/>
          <w:color w:val="AEAAAA" w:themeColor="background2" w:themeShade="BF"/>
          <w:sz w:val="26"/>
          <w:szCs w:val="26"/>
        </w:rPr>
        <w:t xml:space="preserve"> </w:t>
      </w:r>
      <w:r w:rsidR="00B37C28">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sidR="008E4FDD">
        <w:rPr>
          <w:rFonts w:ascii="Calibri" w:hAnsi="Calibri" w:cs="Calibri"/>
          <w:color w:val="AEAAAA" w:themeColor="background2" w:themeShade="BF"/>
          <w:sz w:val="26"/>
          <w:szCs w:val="26"/>
        </w:rPr>
        <w:t xml:space="preserve"> </w:t>
      </w:r>
      <w:r w:rsidR="00B37C28">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 xml:space="preserve">la cantidad </w:t>
      </w:r>
      <w:r w:rsidRPr="00C60FD2">
        <w:rPr>
          <w:rFonts w:ascii="Calibri" w:hAnsi="Calibri"/>
          <w:b/>
          <w:color w:val="AEAAAA" w:themeColor="background2" w:themeShade="BF"/>
          <w:sz w:val="26"/>
          <w:szCs w:val="26"/>
        </w:rPr>
        <w:t xml:space="preserve">de </w:t>
      </w:r>
      <w:r w:rsidR="00C60FD2" w:rsidRPr="00D30674">
        <w:rPr>
          <w:rFonts w:ascii="Calibri" w:hAnsi="Calibri"/>
          <w:b/>
          <w:color w:val="AEAAAA" w:themeColor="background2" w:themeShade="BF"/>
          <w:sz w:val="26"/>
          <w:szCs w:val="26"/>
        </w:rPr>
        <w:t>$</w:t>
      </w:r>
      <w:r w:rsidR="008E4FDD" w:rsidRPr="00C60FD2">
        <w:rPr>
          <w:rFonts w:ascii="Calibri" w:hAnsi="Calibri" w:cs="Calibri"/>
          <w:b/>
          <w:color w:val="AEAAAA" w:themeColor="background2" w:themeShade="BF"/>
          <w:sz w:val="26"/>
          <w:szCs w:val="26"/>
        </w:rPr>
        <w:t xml:space="preserve">310.42 (Trescientos diez pesos 42/100 </w:t>
      </w:r>
      <w:r w:rsidRPr="00C60FD2">
        <w:rPr>
          <w:rFonts w:ascii="Calibri" w:hAnsi="Calibri" w:cs="Calibri"/>
          <w:b/>
          <w:color w:val="AEAAAA" w:themeColor="background2" w:themeShade="BF"/>
          <w:sz w:val="26"/>
          <w:szCs w:val="26"/>
        </w:rPr>
        <w:t>Moneda Nacional)</w:t>
      </w:r>
      <w:r w:rsidRPr="008E4FDD">
        <w:rPr>
          <w:rFonts w:ascii="Calibri" w:hAnsi="Calibri" w:cs="Calibri"/>
          <w:color w:val="AEAAAA" w:themeColor="background2" w:themeShade="BF"/>
          <w:sz w:val="26"/>
          <w:szCs w:val="26"/>
        </w:rPr>
        <w:t>;</w:t>
      </w:r>
      <w:r w:rsidRPr="008E4FDD">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pagada por concepto de multa</w:t>
      </w:r>
      <w:r w:rsidRPr="001660BE">
        <w:rPr>
          <w:rFonts w:ascii="Calibri" w:hAnsi="Calibri"/>
          <w:color w:val="AEAAAA" w:themeColor="background2" w:themeShade="BF"/>
          <w:sz w:val="26"/>
          <w:szCs w:val="26"/>
        </w:rPr>
        <w:t>; de conformidad a lo argumentado en el considerand</w:t>
      </w:r>
      <w:r>
        <w:rPr>
          <w:rFonts w:ascii="Calibri" w:hAnsi="Calibri"/>
          <w:color w:val="AEAAAA" w:themeColor="background2" w:themeShade="BF"/>
          <w:sz w:val="26"/>
          <w:szCs w:val="26"/>
        </w:rPr>
        <w:t xml:space="preserve">o Octavo de este mismo fallo. </w:t>
      </w:r>
      <w:r>
        <w:rPr>
          <w:rFonts w:ascii="Calibri" w:hAnsi="Calibri" w:cs="Calibri"/>
          <w:color w:val="AEAAAA" w:themeColor="background2" w:themeShade="BF"/>
          <w:sz w:val="26"/>
          <w:szCs w:val="26"/>
        </w:rPr>
        <w:t xml:space="preserve">. . </w:t>
      </w:r>
      <w:r w:rsidR="00D30674">
        <w:rPr>
          <w:rFonts w:ascii="Calibri" w:hAnsi="Calibri" w:cs="Calibri"/>
          <w:color w:val="AEAAAA" w:themeColor="background2" w:themeShade="BF"/>
          <w:sz w:val="26"/>
          <w:szCs w:val="26"/>
        </w:rPr>
        <w:t xml:space="preserve">. . . . . . . . . . . . . . . . . . . . . . . . . . . . . . . . . . . . . . . . . . . . . . . . . . . . . . . . </w:t>
      </w:r>
    </w:p>
    <w:p w:rsidR="00B33C01" w:rsidRPr="00D30674" w:rsidRDefault="00B33C01" w:rsidP="00B33C01">
      <w:pPr>
        <w:pStyle w:val="Textoindependiente"/>
        <w:rPr>
          <w:rFonts w:ascii="Calibri" w:hAnsi="Calibri"/>
          <w:color w:val="AEAAAA" w:themeColor="background2" w:themeShade="BF"/>
          <w:sz w:val="20"/>
          <w:szCs w:val="20"/>
          <w:lang w:val="es-ES"/>
        </w:rPr>
      </w:pPr>
    </w:p>
    <w:p w:rsidR="00B33C01" w:rsidRPr="001660BE" w:rsidRDefault="00B33C01" w:rsidP="00B33C01">
      <w:pPr>
        <w:pStyle w:val="Textoindependiente"/>
        <w:ind w:firstLine="708"/>
        <w:rPr>
          <w:rFonts w:ascii="Calibri" w:hAnsi="Calibri" w:cs="Calibri"/>
          <w:color w:val="AEAAAA" w:themeColor="background2" w:themeShade="BF"/>
          <w:sz w:val="26"/>
          <w:szCs w:val="26"/>
        </w:rPr>
      </w:pPr>
      <w:r w:rsidRPr="00192EE5">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92EE5">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B33C01" w:rsidRPr="001660BE" w:rsidRDefault="00B33C01" w:rsidP="00B33C01">
      <w:pPr>
        <w:pStyle w:val="Textoindependiente"/>
        <w:ind w:firstLine="708"/>
        <w:rPr>
          <w:rFonts w:ascii="Calibri" w:hAnsi="Calibri" w:cs="Calibri"/>
          <w:color w:val="AEAAAA" w:themeColor="background2" w:themeShade="BF"/>
          <w:sz w:val="20"/>
          <w:szCs w:val="20"/>
        </w:rPr>
      </w:pPr>
    </w:p>
    <w:p w:rsidR="00B33C01" w:rsidRPr="001660BE" w:rsidRDefault="00B33C01" w:rsidP="00B33C0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lastRenderedPageBreak/>
        <w:t xml:space="preserve">Notifíquese a la autoridad demandada por oficio y a la parte actora personalmente. . . . . . . . . . . . . . . . . . . . . . . . . . . . . . . . . . . . . . . . . . . . . . . . . . . . . . . . </w:t>
      </w:r>
    </w:p>
    <w:p w:rsidR="00B33C01" w:rsidRPr="001660BE" w:rsidRDefault="00B33C01" w:rsidP="00B33C01">
      <w:pPr>
        <w:jc w:val="both"/>
        <w:rPr>
          <w:rFonts w:ascii="Calibri" w:hAnsi="Calibri" w:cs="Calibri"/>
          <w:color w:val="AEAAAA" w:themeColor="background2" w:themeShade="BF"/>
          <w:sz w:val="20"/>
          <w:szCs w:val="20"/>
          <w:lang w:val="es-MX"/>
        </w:rPr>
      </w:pPr>
    </w:p>
    <w:p w:rsidR="00B33C01" w:rsidRPr="001660BE" w:rsidRDefault="00B33C01" w:rsidP="00B33C01">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B33C01" w:rsidRPr="001660BE" w:rsidRDefault="00B33C01" w:rsidP="00B33C01">
      <w:pPr>
        <w:pStyle w:val="Textoindependiente"/>
        <w:rPr>
          <w:rFonts w:ascii="Calibri" w:hAnsi="Calibri" w:cs="Calibri"/>
          <w:color w:val="AEAAAA" w:themeColor="background2" w:themeShade="BF"/>
          <w:sz w:val="20"/>
          <w:szCs w:val="20"/>
        </w:rPr>
      </w:pPr>
    </w:p>
    <w:p w:rsidR="00B33C01" w:rsidRPr="001660BE" w:rsidRDefault="00B33C01" w:rsidP="00B33C01">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B33C01" w:rsidRDefault="00B33C01" w:rsidP="00B33C01"/>
    <w:p w:rsidR="00B33C01" w:rsidRDefault="00B33C01" w:rsidP="00B33C01"/>
    <w:p w:rsidR="00B33C01" w:rsidRDefault="00B33C01" w:rsidP="00B33C01"/>
    <w:p w:rsidR="00B33C01" w:rsidRDefault="00B33C01" w:rsidP="00B33C01"/>
    <w:p w:rsidR="00CA30E9" w:rsidRDefault="00CA30E9"/>
    <w:sectPr w:rsidR="00CA30E9" w:rsidSect="00546CF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AF" w:rsidRDefault="007F62AF">
      <w:r>
        <w:separator/>
      </w:r>
    </w:p>
  </w:endnote>
  <w:endnote w:type="continuationSeparator" w:id="0">
    <w:p w:rsidR="007F62AF" w:rsidRDefault="007F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AF" w:rsidRDefault="007F62AF">
      <w:r>
        <w:separator/>
      </w:r>
    </w:p>
  </w:footnote>
  <w:footnote w:type="continuationSeparator" w:id="0">
    <w:p w:rsidR="007F62AF" w:rsidRDefault="007F6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1A395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F62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1A395F">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37C28">
      <w:rPr>
        <w:rStyle w:val="Nmerodepgina"/>
        <w:noProof/>
        <w:color w:val="7F7F7F" w:themeColor="text1" w:themeTint="80"/>
      </w:rPr>
      <w:t>7</w:t>
    </w:r>
    <w:r w:rsidRPr="00E46485">
      <w:rPr>
        <w:rStyle w:val="Nmerodepgina"/>
        <w:color w:val="7F7F7F" w:themeColor="text1" w:themeTint="80"/>
      </w:rPr>
      <w:fldChar w:fldCharType="end"/>
    </w:r>
  </w:p>
  <w:p w:rsidR="00EC7334" w:rsidRDefault="007F62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01"/>
    <w:rsid w:val="000234D3"/>
    <w:rsid w:val="000601D6"/>
    <w:rsid w:val="00092777"/>
    <w:rsid w:val="00093AB0"/>
    <w:rsid w:val="000E2F6A"/>
    <w:rsid w:val="000E4A63"/>
    <w:rsid w:val="0011440D"/>
    <w:rsid w:val="00155F0C"/>
    <w:rsid w:val="00184E14"/>
    <w:rsid w:val="001A395F"/>
    <w:rsid w:val="00274E9D"/>
    <w:rsid w:val="003077A1"/>
    <w:rsid w:val="00333584"/>
    <w:rsid w:val="00360B01"/>
    <w:rsid w:val="00367ADF"/>
    <w:rsid w:val="003F3B60"/>
    <w:rsid w:val="004B1C62"/>
    <w:rsid w:val="004D5F29"/>
    <w:rsid w:val="00513786"/>
    <w:rsid w:val="00546CF3"/>
    <w:rsid w:val="005A4A2A"/>
    <w:rsid w:val="00627DB9"/>
    <w:rsid w:val="00652486"/>
    <w:rsid w:val="00661660"/>
    <w:rsid w:val="006B510E"/>
    <w:rsid w:val="006D7386"/>
    <w:rsid w:val="006E5AAA"/>
    <w:rsid w:val="00794F2A"/>
    <w:rsid w:val="007C7940"/>
    <w:rsid w:val="007F484A"/>
    <w:rsid w:val="007F62AF"/>
    <w:rsid w:val="0085448A"/>
    <w:rsid w:val="0085698E"/>
    <w:rsid w:val="00882789"/>
    <w:rsid w:val="008C6CFC"/>
    <w:rsid w:val="008E4FDD"/>
    <w:rsid w:val="008F0FC0"/>
    <w:rsid w:val="0093340B"/>
    <w:rsid w:val="00954090"/>
    <w:rsid w:val="009732EA"/>
    <w:rsid w:val="009A29AD"/>
    <w:rsid w:val="009C1C7C"/>
    <w:rsid w:val="00A07181"/>
    <w:rsid w:val="00A3003B"/>
    <w:rsid w:val="00A34C5D"/>
    <w:rsid w:val="00A457C0"/>
    <w:rsid w:val="00A63A6C"/>
    <w:rsid w:val="00A74263"/>
    <w:rsid w:val="00A90E48"/>
    <w:rsid w:val="00AA46CD"/>
    <w:rsid w:val="00B02577"/>
    <w:rsid w:val="00B33C01"/>
    <w:rsid w:val="00B37C28"/>
    <w:rsid w:val="00BD7541"/>
    <w:rsid w:val="00BE1DB6"/>
    <w:rsid w:val="00BE2378"/>
    <w:rsid w:val="00C30230"/>
    <w:rsid w:val="00C60FD2"/>
    <w:rsid w:val="00C9476F"/>
    <w:rsid w:val="00CA30E9"/>
    <w:rsid w:val="00D30674"/>
    <w:rsid w:val="00D71D19"/>
    <w:rsid w:val="00D901A2"/>
    <w:rsid w:val="00E66E81"/>
    <w:rsid w:val="00E72CE7"/>
    <w:rsid w:val="00EB16D0"/>
    <w:rsid w:val="00F34C43"/>
    <w:rsid w:val="00FC5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0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33C0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3C0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33C01"/>
    <w:pPr>
      <w:jc w:val="both"/>
    </w:pPr>
    <w:rPr>
      <w:lang w:val="es-MX"/>
    </w:rPr>
  </w:style>
  <w:style w:type="character" w:customStyle="1" w:styleId="TextoindependienteCar">
    <w:name w:val="Texto independiente Car"/>
    <w:basedOn w:val="Fuentedeprrafopredeter"/>
    <w:link w:val="Textoindependiente"/>
    <w:rsid w:val="00B33C01"/>
    <w:rPr>
      <w:rFonts w:ascii="Times New Roman" w:eastAsia="Calibri" w:hAnsi="Times New Roman" w:cs="Times New Roman"/>
      <w:sz w:val="24"/>
      <w:szCs w:val="24"/>
      <w:lang w:eastAsia="es-ES"/>
    </w:rPr>
  </w:style>
  <w:style w:type="character" w:styleId="Nmerodepgina">
    <w:name w:val="page number"/>
    <w:semiHidden/>
    <w:rsid w:val="00B33C01"/>
    <w:rPr>
      <w:rFonts w:cs="Times New Roman"/>
    </w:rPr>
  </w:style>
  <w:style w:type="paragraph" w:styleId="Encabezado">
    <w:name w:val="header"/>
    <w:basedOn w:val="Normal"/>
    <w:link w:val="EncabezadoCar"/>
    <w:semiHidden/>
    <w:rsid w:val="00B33C01"/>
    <w:pPr>
      <w:tabs>
        <w:tab w:val="center" w:pos="4419"/>
        <w:tab w:val="right" w:pos="8838"/>
      </w:tabs>
    </w:pPr>
    <w:rPr>
      <w:lang w:val="es-MX"/>
    </w:rPr>
  </w:style>
  <w:style w:type="character" w:customStyle="1" w:styleId="EncabezadoCar">
    <w:name w:val="Encabezado Car"/>
    <w:basedOn w:val="Fuentedeprrafopredeter"/>
    <w:link w:val="Encabezado"/>
    <w:semiHidden/>
    <w:rsid w:val="00B33C0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0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33C0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3C0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33C01"/>
    <w:pPr>
      <w:jc w:val="both"/>
    </w:pPr>
    <w:rPr>
      <w:lang w:val="es-MX"/>
    </w:rPr>
  </w:style>
  <w:style w:type="character" w:customStyle="1" w:styleId="TextoindependienteCar">
    <w:name w:val="Texto independiente Car"/>
    <w:basedOn w:val="Fuentedeprrafopredeter"/>
    <w:link w:val="Textoindependiente"/>
    <w:rsid w:val="00B33C01"/>
    <w:rPr>
      <w:rFonts w:ascii="Times New Roman" w:eastAsia="Calibri" w:hAnsi="Times New Roman" w:cs="Times New Roman"/>
      <w:sz w:val="24"/>
      <w:szCs w:val="24"/>
      <w:lang w:eastAsia="es-ES"/>
    </w:rPr>
  </w:style>
  <w:style w:type="character" w:styleId="Nmerodepgina">
    <w:name w:val="page number"/>
    <w:semiHidden/>
    <w:rsid w:val="00B33C01"/>
    <w:rPr>
      <w:rFonts w:cs="Times New Roman"/>
    </w:rPr>
  </w:style>
  <w:style w:type="paragraph" w:styleId="Encabezado">
    <w:name w:val="header"/>
    <w:basedOn w:val="Normal"/>
    <w:link w:val="EncabezadoCar"/>
    <w:semiHidden/>
    <w:rsid w:val="00B33C01"/>
    <w:pPr>
      <w:tabs>
        <w:tab w:val="center" w:pos="4419"/>
        <w:tab w:val="right" w:pos="8838"/>
      </w:tabs>
    </w:pPr>
    <w:rPr>
      <w:lang w:val="es-MX"/>
    </w:rPr>
  </w:style>
  <w:style w:type="character" w:customStyle="1" w:styleId="EncabezadoCar">
    <w:name w:val="Encabezado Car"/>
    <w:basedOn w:val="Fuentedeprrafopredeter"/>
    <w:link w:val="Encabezado"/>
    <w:semiHidden/>
    <w:rsid w:val="00B33C0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7736">
      <w:bodyDiv w:val="1"/>
      <w:marLeft w:val="0"/>
      <w:marRight w:val="0"/>
      <w:marTop w:val="0"/>
      <w:marBottom w:val="0"/>
      <w:divBdr>
        <w:top w:val="none" w:sz="0" w:space="0" w:color="auto"/>
        <w:left w:val="none" w:sz="0" w:space="0" w:color="auto"/>
        <w:bottom w:val="none" w:sz="0" w:space="0" w:color="auto"/>
        <w:right w:val="none" w:sz="0" w:space="0" w:color="auto"/>
      </w:divBdr>
    </w:div>
    <w:div w:id="1214272979">
      <w:bodyDiv w:val="1"/>
      <w:marLeft w:val="0"/>
      <w:marRight w:val="0"/>
      <w:marTop w:val="0"/>
      <w:marBottom w:val="0"/>
      <w:divBdr>
        <w:top w:val="none" w:sz="0" w:space="0" w:color="auto"/>
        <w:left w:val="none" w:sz="0" w:space="0" w:color="auto"/>
        <w:bottom w:val="none" w:sz="0" w:space="0" w:color="auto"/>
        <w:right w:val="none" w:sz="0" w:space="0" w:color="auto"/>
      </w:divBdr>
    </w:div>
    <w:div w:id="1428044269">
      <w:bodyDiv w:val="1"/>
      <w:marLeft w:val="0"/>
      <w:marRight w:val="0"/>
      <w:marTop w:val="0"/>
      <w:marBottom w:val="0"/>
      <w:divBdr>
        <w:top w:val="none" w:sz="0" w:space="0" w:color="auto"/>
        <w:left w:val="none" w:sz="0" w:space="0" w:color="auto"/>
        <w:bottom w:val="none" w:sz="0" w:space="0" w:color="auto"/>
        <w:right w:val="none" w:sz="0" w:space="0" w:color="auto"/>
      </w:divBdr>
    </w:div>
    <w:div w:id="1604728352">
      <w:bodyDiv w:val="1"/>
      <w:marLeft w:val="0"/>
      <w:marRight w:val="0"/>
      <w:marTop w:val="0"/>
      <w:marBottom w:val="0"/>
      <w:divBdr>
        <w:top w:val="none" w:sz="0" w:space="0" w:color="auto"/>
        <w:left w:val="none" w:sz="0" w:space="0" w:color="auto"/>
        <w:bottom w:val="none" w:sz="0" w:space="0" w:color="auto"/>
        <w:right w:val="none" w:sz="0" w:space="0" w:color="auto"/>
      </w:divBdr>
    </w:div>
    <w:div w:id="18142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3227</Words>
  <Characters>17750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2016-11-29T20:05:00Z</dcterms:created>
  <dcterms:modified xsi:type="dcterms:W3CDTF">2016-11-29T20:05:00Z</dcterms:modified>
</cp:coreProperties>
</file>